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6F" w:rsidRPr="00DB2953" w:rsidRDefault="00423F6F" w:rsidP="00423F6F">
      <w:pPr>
        <w:jc w:val="center"/>
        <w:rPr>
          <w:rFonts w:ascii="Times New Roman" w:hAnsi="Times New Roman"/>
          <w:b/>
          <w:sz w:val="24"/>
          <w:szCs w:val="24"/>
        </w:rPr>
      </w:pPr>
      <w:r w:rsidRPr="00DB2953">
        <w:rPr>
          <w:rFonts w:ascii="Times New Roman" w:hAnsi="Times New Roman"/>
          <w:b/>
          <w:sz w:val="24"/>
          <w:szCs w:val="24"/>
          <w:lang w:val="kk-KZ"/>
        </w:rPr>
        <w:t>Справка по финансово</w:t>
      </w:r>
      <w:r w:rsidRPr="00DB2953">
        <w:rPr>
          <w:rFonts w:ascii="Times New Roman" w:hAnsi="Times New Roman"/>
          <w:b/>
          <w:sz w:val="24"/>
          <w:szCs w:val="24"/>
        </w:rPr>
        <w:t>-хозяйственной деятельности</w:t>
      </w:r>
    </w:p>
    <w:p w:rsidR="00423F6F" w:rsidRPr="00DB2953" w:rsidRDefault="00423F6F" w:rsidP="00423F6F">
      <w:pPr>
        <w:jc w:val="center"/>
        <w:rPr>
          <w:rFonts w:ascii="Times New Roman" w:hAnsi="Times New Roman"/>
          <w:b/>
          <w:sz w:val="24"/>
          <w:szCs w:val="24"/>
        </w:rPr>
      </w:pPr>
      <w:r w:rsidRPr="00DB2953">
        <w:rPr>
          <w:rFonts w:ascii="Times New Roman" w:hAnsi="Times New Roman"/>
          <w:b/>
          <w:sz w:val="24"/>
          <w:szCs w:val="24"/>
        </w:rPr>
        <w:t xml:space="preserve">КГП на ПХВ «Многопрофильная детская областная больница»  </w:t>
      </w:r>
    </w:p>
    <w:p w:rsidR="00423F6F" w:rsidRPr="00DB2953" w:rsidRDefault="00275304" w:rsidP="00423F6F">
      <w:pPr>
        <w:jc w:val="center"/>
        <w:rPr>
          <w:rFonts w:ascii="Times New Roman" w:hAnsi="Times New Roman"/>
          <w:b/>
          <w:sz w:val="24"/>
          <w:szCs w:val="24"/>
        </w:rPr>
      </w:pPr>
      <w:r w:rsidRPr="00DB2953">
        <w:rPr>
          <w:rFonts w:ascii="Times New Roman" w:hAnsi="Times New Roman"/>
          <w:b/>
          <w:sz w:val="24"/>
          <w:szCs w:val="24"/>
        </w:rPr>
        <w:t xml:space="preserve">за </w:t>
      </w:r>
      <w:r w:rsidR="00BC4D40">
        <w:rPr>
          <w:rFonts w:ascii="Times New Roman" w:hAnsi="Times New Roman"/>
          <w:b/>
          <w:sz w:val="24"/>
          <w:szCs w:val="24"/>
        </w:rPr>
        <w:t>12</w:t>
      </w:r>
      <w:r w:rsidR="00423F6F" w:rsidRPr="00DB2953">
        <w:rPr>
          <w:rFonts w:ascii="Times New Roman" w:hAnsi="Times New Roman"/>
          <w:b/>
          <w:sz w:val="24"/>
          <w:szCs w:val="24"/>
        </w:rPr>
        <w:t xml:space="preserve"> месяцев 2024 года</w:t>
      </w:r>
    </w:p>
    <w:p w:rsidR="00423F6F" w:rsidRPr="00DB2953" w:rsidRDefault="00423F6F" w:rsidP="00423F6F">
      <w:pPr>
        <w:jc w:val="center"/>
        <w:rPr>
          <w:rFonts w:ascii="Times New Roman" w:hAnsi="Times New Roman"/>
          <w:b/>
          <w:sz w:val="24"/>
          <w:szCs w:val="24"/>
        </w:rPr>
      </w:pPr>
    </w:p>
    <w:p w:rsidR="00275304" w:rsidRPr="00DB2953" w:rsidRDefault="00275304" w:rsidP="00275304">
      <w:pPr>
        <w:ind w:firstLine="709"/>
        <w:rPr>
          <w:rFonts w:ascii="Times New Roman" w:hAnsi="Times New Roman"/>
          <w:sz w:val="24"/>
          <w:szCs w:val="24"/>
        </w:rPr>
      </w:pPr>
      <w:r w:rsidRPr="00DB2953">
        <w:rPr>
          <w:rFonts w:ascii="Times New Roman" w:hAnsi="Times New Roman"/>
          <w:sz w:val="24"/>
          <w:szCs w:val="24"/>
        </w:rPr>
        <w:t xml:space="preserve">Финансирование медицинской помощи в 2024 году осуществляется по  договору с филиалом Фонда социального медицинского страхования по СКО (стационарная, </w:t>
      </w:r>
      <w:proofErr w:type="spellStart"/>
      <w:r w:rsidRPr="00DB2953">
        <w:rPr>
          <w:rFonts w:ascii="Times New Roman" w:hAnsi="Times New Roman"/>
          <w:sz w:val="24"/>
          <w:szCs w:val="24"/>
        </w:rPr>
        <w:t>стационарозамещающая</w:t>
      </w:r>
      <w:proofErr w:type="spellEnd"/>
      <w:r w:rsidRPr="00DB2953">
        <w:rPr>
          <w:rFonts w:ascii="Times New Roman" w:hAnsi="Times New Roman"/>
          <w:sz w:val="24"/>
          <w:szCs w:val="24"/>
        </w:rPr>
        <w:t xml:space="preserve"> и амбулаторная медицинская помощь в рамках ГОБМП и в системе ОСМС). </w:t>
      </w:r>
    </w:p>
    <w:tbl>
      <w:tblPr>
        <w:tblStyle w:val="ad"/>
        <w:tblW w:w="9982" w:type="dxa"/>
        <w:tblLook w:val="04A0" w:firstRow="1" w:lastRow="0" w:firstColumn="1" w:lastColumn="0" w:noHBand="0" w:noVBand="1"/>
      </w:tblPr>
      <w:tblGrid>
        <w:gridCol w:w="675"/>
        <w:gridCol w:w="3817"/>
        <w:gridCol w:w="1979"/>
        <w:gridCol w:w="1979"/>
        <w:gridCol w:w="1532"/>
      </w:tblGrid>
      <w:tr w:rsidR="00275304" w:rsidRPr="00DB2953" w:rsidTr="007456B0">
        <w:tc>
          <w:tcPr>
            <w:tcW w:w="675" w:type="dxa"/>
          </w:tcPr>
          <w:p w:rsidR="00275304" w:rsidRPr="00DB2953" w:rsidRDefault="00275304" w:rsidP="007456B0">
            <w:pPr>
              <w:jc w:val="center"/>
              <w:rPr>
                <w:rFonts w:ascii="Times New Roman" w:hAnsi="Times New Roman"/>
                <w:sz w:val="24"/>
                <w:szCs w:val="24"/>
              </w:rPr>
            </w:pPr>
            <w:r w:rsidRPr="00DB2953">
              <w:rPr>
                <w:rFonts w:ascii="Times New Roman" w:hAnsi="Times New Roman"/>
                <w:sz w:val="24"/>
                <w:szCs w:val="24"/>
              </w:rPr>
              <w:t>№ п/п</w:t>
            </w:r>
          </w:p>
        </w:tc>
        <w:tc>
          <w:tcPr>
            <w:tcW w:w="3828" w:type="dxa"/>
          </w:tcPr>
          <w:p w:rsidR="00275304" w:rsidRPr="00DB2953" w:rsidRDefault="00275304" w:rsidP="007456B0">
            <w:pPr>
              <w:jc w:val="center"/>
              <w:rPr>
                <w:rFonts w:ascii="Times New Roman" w:hAnsi="Times New Roman"/>
                <w:sz w:val="24"/>
                <w:szCs w:val="24"/>
              </w:rPr>
            </w:pPr>
            <w:r w:rsidRPr="00DB2953">
              <w:rPr>
                <w:rFonts w:ascii="Times New Roman" w:hAnsi="Times New Roman"/>
                <w:sz w:val="24"/>
                <w:szCs w:val="24"/>
              </w:rPr>
              <w:t>Наименование помощи</w:t>
            </w:r>
          </w:p>
        </w:tc>
        <w:tc>
          <w:tcPr>
            <w:tcW w:w="1985" w:type="dxa"/>
          </w:tcPr>
          <w:p w:rsidR="00275304" w:rsidRPr="00DB2953" w:rsidRDefault="00275304" w:rsidP="007456B0">
            <w:pPr>
              <w:jc w:val="center"/>
              <w:rPr>
                <w:rFonts w:ascii="Times New Roman" w:hAnsi="Times New Roman"/>
                <w:sz w:val="24"/>
                <w:szCs w:val="24"/>
              </w:rPr>
            </w:pPr>
            <w:r w:rsidRPr="00DB2953">
              <w:rPr>
                <w:rFonts w:ascii="Times New Roman" w:hAnsi="Times New Roman"/>
                <w:sz w:val="24"/>
                <w:szCs w:val="24"/>
              </w:rPr>
              <w:t xml:space="preserve">Сумма договора на 2023 год, </w:t>
            </w:r>
            <w:proofErr w:type="spellStart"/>
            <w:r w:rsidRPr="00DB2953">
              <w:rPr>
                <w:rFonts w:ascii="Times New Roman" w:hAnsi="Times New Roman"/>
                <w:sz w:val="24"/>
                <w:szCs w:val="24"/>
              </w:rPr>
              <w:t>тг</w:t>
            </w:r>
            <w:proofErr w:type="spellEnd"/>
          </w:p>
        </w:tc>
        <w:tc>
          <w:tcPr>
            <w:tcW w:w="1985" w:type="dxa"/>
          </w:tcPr>
          <w:p w:rsidR="00275304" w:rsidRPr="00DB2953" w:rsidRDefault="00275304" w:rsidP="007456B0">
            <w:pPr>
              <w:jc w:val="center"/>
              <w:rPr>
                <w:rFonts w:ascii="Times New Roman" w:hAnsi="Times New Roman"/>
                <w:sz w:val="24"/>
                <w:szCs w:val="24"/>
              </w:rPr>
            </w:pPr>
            <w:r w:rsidRPr="00DB2953">
              <w:rPr>
                <w:rFonts w:ascii="Times New Roman" w:hAnsi="Times New Roman"/>
                <w:sz w:val="24"/>
                <w:szCs w:val="24"/>
              </w:rPr>
              <w:t xml:space="preserve">Сумма договора на 2024 год, </w:t>
            </w:r>
            <w:proofErr w:type="spellStart"/>
            <w:r w:rsidRPr="00DB2953">
              <w:rPr>
                <w:rFonts w:ascii="Times New Roman" w:hAnsi="Times New Roman"/>
                <w:sz w:val="24"/>
                <w:szCs w:val="24"/>
              </w:rPr>
              <w:t>тг</w:t>
            </w:r>
            <w:proofErr w:type="spellEnd"/>
          </w:p>
        </w:tc>
        <w:tc>
          <w:tcPr>
            <w:tcW w:w="1509" w:type="dxa"/>
          </w:tcPr>
          <w:p w:rsidR="00275304" w:rsidRPr="00DB2953" w:rsidRDefault="00275304" w:rsidP="007456B0">
            <w:pPr>
              <w:jc w:val="center"/>
              <w:rPr>
                <w:rFonts w:ascii="Times New Roman" w:hAnsi="Times New Roman"/>
                <w:sz w:val="24"/>
                <w:szCs w:val="24"/>
                <w:lang w:val="en-US"/>
              </w:rPr>
            </w:pPr>
            <w:r w:rsidRPr="00DB2953">
              <w:rPr>
                <w:rFonts w:ascii="Times New Roman" w:hAnsi="Times New Roman"/>
                <w:sz w:val="24"/>
                <w:szCs w:val="24"/>
              </w:rPr>
              <w:t>Отклонение</w:t>
            </w:r>
            <w:r w:rsidRPr="00DB2953">
              <w:rPr>
                <w:rFonts w:ascii="Times New Roman" w:hAnsi="Times New Roman"/>
                <w:sz w:val="24"/>
                <w:szCs w:val="24"/>
                <w:lang w:val="en-US"/>
              </w:rPr>
              <w:t>, %</w:t>
            </w:r>
          </w:p>
        </w:tc>
      </w:tr>
      <w:tr w:rsidR="00275304" w:rsidRPr="00DB2953" w:rsidTr="007456B0">
        <w:tc>
          <w:tcPr>
            <w:tcW w:w="675"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1.</w:t>
            </w:r>
          </w:p>
        </w:tc>
        <w:tc>
          <w:tcPr>
            <w:tcW w:w="3828"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Стационар ГОБМП</w:t>
            </w:r>
          </w:p>
        </w:tc>
        <w:tc>
          <w:tcPr>
            <w:tcW w:w="1985"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701 587 081</w:t>
            </w:r>
          </w:p>
        </w:tc>
        <w:tc>
          <w:tcPr>
            <w:tcW w:w="1985"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809 923 170</w:t>
            </w:r>
          </w:p>
        </w:tc>
        <w:tc>
          <w:tcPr>
            <w:tcW w:w="1509"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115</w:t>
            </w:r>
          </w:p>
        </w:tc>
      </w:tr>
      <w:tr w:rsidR="00275304" w:rsidRPr="00DB2953" w:rsidTr="007456B0">
        <w:tc>
          <w:tcPr>
            <w:tcW w:w="675"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2.</w:t>
            </w:r>
          </w:p>
        </w:tc>
        <w:tc>
          <w:tcPr>
            <w:tcW w:w="3828"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Стационар ОСМС</w:t>
            </w:r>
          </w:p>
        </w:tc>
        <w:tc>
          <w:tcPr>
            <w:tcW w:w="1985"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1 851 177 775</w:t>
            </w:r>
          </w:p>
        </w:tc>
        <w:tc>
          <w:tcPr>
            <w:tcW w:w="1985"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2 212 816 986</w:t>
            </w:r>
          </w:p>
        </w:tc>
        <w:tc>
          <w:tcPr>
            <w:tcW w:w="1509"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120</w:t>
            </w:r>
          </w:p>
        </w:tc>
      </w:tr>
      <w:tr w:rsidR="00275304" w:rsidRPr="00DB2953" w:rsidTr="007456B0">
        <w:tc>
          <w:tcPr>
            <w:tcW w:w="675"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3.</w:t>
            </w:r>
          </w:p>
        </w:tc>
        <w:tc>
          <w:tcPr>
            <w:tcW w:w="3828"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АПП ГОБМП (</w:t>
            </w:r>
            <w:proofErr w:type="spellStart"/>
            <w:r w:rsidRPr="00DB2953">
              <w:rPr>
                <w:rFonts w:ascii="Times New Roman" w:hAnsi="Times New Roman"/>
                <w:sz w:val="24"/>
                <w:szCs w:val="24"/>
              </w:rPr>
              <w:t>травмпункт</w:t>
            </w:r>
            <w:proofErr w:type="spellEnd"/>
            <w:r w:rsidRPr="00DB2953">
              <w:rPr>
                <w:rFonts w:ascii="Times New Roman" w:hAnsi="Times New Roman"/>
                <w:sz w:val="24"/>
                <w:szCs w:val="24"/>
              </w:rPr>
              <w:t>)</w:t>
            </w:r>
          </w:p>
        </w:tc>
        <w:tc>
          <w:tcPr>
            <w:tcW w:w="1985"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62 843 346</w:t>
            </w:r>
          </w:p>
        </w:tc>
        <w:tc>
          <w:tcPr>
            <w:tcW w:w="1985"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86 060 117</w:t>
            </w:r>
          </w:p>
        </w:tc>
        <w:tc>
          <w:tcPr>
            <w:tcW w:w="1509" w:type="dxa"/>
          </w:tcPr>
          <w:p w:rsidR="00275304" w:rsidRPr="00DB2953" w:rsidRDefault="00275304" w:rsidP="00FE4F93">
            <w:pPr>
              <w:jc w:val="right"/>
              <w:rPr>
                <w:rFonts w:ascii="Times New Roman" w:hAnsi="Times New Roman"/>
                <w:sz w:val="24"/>
                <w:szCs w:val="24"/>
              </w:rPr>
            </w:pPr>
            <w:r w:rsidRPr="00DB2953">
              <w:rPr>
                <w:rFonts w:ascii="Times New Roman" w:hAnsi="Times New Roman"/>
                <w:sz w:val="24"/>
                <w:szCs w:val="24"/>
              </w:rPr>
              <w:t>13</w:t>
            </w:r>
            <w:r w:rsidR="00FE4F93">
              <w:rPr>
                <w:rFonts w:ascii="Times New Roman" w:hAnsi="Times New Roman"/>
                <w:sz w:val="24"/>
                <w:szCs w:val="24"/>
              </w:rPr>
              <w:t>7</w:t>
            </w:r>
          </w:p>
        </w:tc>
      </w:tr>
      <w:tr w:rsidR="00275304" w:rsidRPr="00DB2953" w:rsidTr="007456B0">
        <w:tc>
          <w:tcPr>
            <w:tcW w:w="675"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4.</w:t>
            </w:r>
          </w:p>
        </w:tc>
        <w:tc>
          <w:tcPr>
            <w:tcW w:w="3828"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АПП ОСМС (</w:t>
            </w:r>
            <w:proofErr w:type="spellStart"/>
            <w:r w:rsidRPr="00DB2953">
              <w:rPr>
                <w:rFonts w:ascii="Times New Roman" w:hAnsi="Times New Roman"/>
                <w:sz w:val="24"/>
                <w:szCs w:val="24"/>
              </w:rPr>
              <w:t>амб.реабилитация</w:t>
            </w:r>
            <w:proofErr w:type="spellEnd"/>
            <w:r w:rsidRPr="00DB2953">
              <w:rPr>
                <w:rFonts w:ascii="Times New Roman" w:hAnsi="Times New Roman"/>
                <w:sz w:val="24"/>
                <w:szCs w:val="24"/>
              </w:rPr>
              <w:t>)</w:t>
            </w:r>
          </w:p>
        </w:tc>
        <w:tc>
          <w:tcPr>
            <w:tcW w:w="1985"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421 680 192</w:t>
            </w:r>
          </w:p>
        </w:tc>
        <w:tc>
          <w:tcPr>
            <w:tcW w:w="1985"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439 187 630</w:t>
            </w:r>
          </w:p>
        </w:tc>
        <w:tc>
          <w:tcPr>
            <w:tcW w:w="1509"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104</w:t>
            </w:r>
          </w:p>
        </w:tc>
      </w:tr>
      <w:tr w:rsidR="00275304" w:rsidRPr="00DB2953" w:rsidTr="007456B0">
        <w:tc>
          <w:tcPr>
            <w:tcW w:w="675"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5.</w:t>
            </w:r>
          </w:p>
        </w:tc>
        <w:tc>
          <w:tcPr>
            <w:tcW w:w="3828"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ГОБМП КВИ</w:t>
            </w:r>
          </w:p>
        </w:tc>
        <w:tc>
          <w:tcPr>
            <w:tcW w:w="1985"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8 110 454</w:t>
            </w:r>
          </w:p>
        </w:tc>
        <w:tc>
          <w:tcPr>
            <w:tcW w:w="1985" w:type="dxa"/>
          </w:tcPr>
          <w:p w:rsidR="00275304" w:rsidRPr="00DB2953" w:rsidRDefault="00FE4F93" w:rsidP="007456B0">
            <w:pPr>
              <w:jc w:val="right"/>
              <w:rPr>
                <w:rFonts w:ascii="Times New Roman" w:hAnsi="Times New Roman"/>
                <w:sz w:val="24"/>
                <w:szCs w:val="24"/>
              </w:rPr>
            </w:pPr>
            <w:r>
              <w:rPr>
                <w:rFonts w:ascii="Times New Roman" w:hAnsi="Times New Roman"/>
                <w:sz w:val="24"/>
                <w:szCs w:val="24"/>
              </w:rPr>
              <w:t>0</w:t>
            </w:r>
          </w:p>
        </w:tc>
        <w:tc>
          <w:tcPr>
            <w:tcW w:w="1509" w:type="dxa"/>
          </w:tcPr>
          <w:p w:rsidR="00275304" w:rsidRPr="00DB2953" w:rsidRDefault="00275304" w:rsidP="007456B0">
            <w:pPr>
              <w:jc w:val="right"/>
              <w:rPr>
                <w:rFonts w:ascii="Times New Roman" w:hAnsi="Times New Roman"/>
                <w:sz w:val="24"/>
                <w:szCs w:val="24"/>
              </w:rPr>
            </w:pPr>
            <w:r w:rsidRPr="00DB2953">
              <w:rPr>
                <w:rFonts w:ascii="Times New Roman" w:hAnsi="Times New Roman"/>
                <w:sz w:val="24"/>
                <w:szCs w:val="24"/>
              </w:rPr>
              <w:t>-</w:t>
            </w:r>
          </w:p>
        </w:tc>
      </w:tr>
      <w:tr w:rsidR="00275304" w:rsidRPr="00DB2953" w:rsidTr="007456B0">
        <w:tc>
          <w:tcPr>
            <w:tcW w:w="675" w:type="dxa"/>
          </w:tcPr>
          <w:p w:rsidR="00275304" w:rsidRPr="00DB2953" w:rsidRDefault="00275304" w:rsidP="007456B0">
            <w:pPr>
              <w:rPr>
                <w:rFonts w:ascii="Times New Roman" w:hAnsi="Times New Roman"/>
                <w:b/>
                <w:sz w:val="24"/>
                <w:szCs w:val="24"/>
              </w:rPr>
            </w:pPr>
          </w:p>
        </w:tc>
        <w:tc>
          <w:tcPr>
            <w:tcW w:w="3828" w:type="dxa"/>
          </w:tcPr>
          <w:p w:rsidR="00275304" w:rsidRPr="00DB2953" w:rsidRDefault="00275304" w:rsidP="007456B0">
            <w:pPr>
              <w:rPr>
                <w:rFonts w:ascii="Times New Roman" w:hAnsi="Times New Roman"/>
                <w:b/>
                <w:sz w:val="24"/>
                <w:szCs w:val="24"/>
              </w:rPr>
            </w:pPr>
            <w:r w:rsidRPr="00DB2953">
              <w:rPr>
                <w:rFonts w:ascii="Times New Roman" w:hAnsi="Times New Roman"/>
                <w:b/>
                <w:sz w:val="24"/>
                <w:szCs w:val="24"/>
              </w:rPr>
              <w:t>Итого:</w:t>
            </w:r>
          </w:p>
        </w:tc>
        <w:tc>
          <w:tcPr>
            <w:tcW w:w="1985" w:type="dxa"/>
          </w:tcPr>
          <w:p w:rsidR="00275304" w:rsidRPr="00DB2953" w:rsidRDefault="00275304" w:rsidP="007456B0">
            <w:pPr>
              <w:jc w:val="right"/>
              <w:rPr>
                <w:rFonts w:ascii="Times New Roman" w:hAnsi="Times New Roman"/>
                <w:b/>
                <w:sz w:val="24"/>
                <w:szCs w:val="24"/>
              </w:rPr>
            </w:pPr>
            <w:r w:rsidRPr="00DB2953">
              <w:rPr>
                <w:rFonts w:ascii="Times New Roman" w:hAnsi="Times New Roman"/>
                <w:b/>
                <w:sz w:val="24"/>
                <w:szCs w:val="24"/>
              </w:rPr>
              <w:t>3 045 398 848</w:t>
            </w:r>
          </w:p>
        </w:tc>
        <w:tc>
          <w:tcPr>
            <w:tcW w:w="1985" w:type="dxa"/>
          </w:tcPr>
          <w:p w:rsidR="00275304" w:rsidRPr="00DB2953" w:rsidRDefault="00FE4F93" w:rsidP="007456B0">
            <w:pPr>
              <w:jc w:val="right"/>
              <w:rPr>
                <w:rFonts w:ascii="Times New Roman" w:hAnsi="Times New Roman"/>
                <w:b/>
                <w:sz w:val="24"/>
                <w:szCs w:val="24"/>
              </w:rPr>
            </w:pPr>
            <w:r>
              <w:rPr>
                <w:rFonts w:ascii="Times New Roman" w:hAnsi="Times New Roman"/>
                <w:b/>
                <w:sz w:val="24"/>
                <w:szCs w:val="24"/>
              </w:rPr>
              <w:t>3 547 987 902</w:t>
            </w:r>
          </w:p>
        </w:tc>
        <w:tc>
          <w:tcPr>
            <w:tcW w:w="1509" w:type="dxa"/>
          </w:tcPr>
          <w:p w:rsidR="00275304" w:rsidRPr="00DB2953" w:rsidRDefault="00275304" w:rsidP="007456B0">
            <w:pPr>
              <w:jc w:val="right"/>
              <w:rPr>
                <w:rFonts w:ascii="Times New Roman" w:hAnsi="Times New Roman"/>
                <w:b/>
                <w:sz w:val="24"/>
                <w:szCs w:val="24"/>
              </w:rPr>
            </w:pPr>
            <w:r w:rsidRPr="00DB2953">
              <w:rPr>
                <w:rFonts w:ascii="Times New Roman" w:hAnsi="Times New Roman"/>
                <w:b/>
                <w:sz w:val="24"/>
                <w:szCs w:val="24"/>
              </w:rPr>
              <w:t>116</w:t>
            </w:r>
          </w:p>
        </w:tc>
      </w:tr>
    </w:tbl>
    <w:p w:rsidR="00275304" w:rsidRPr="00DB2953" w:rsidRDefault="00275304" w:rsidP="00275304">
      <w:pPr>
        <w:ind w:firstLine="709"/>
        <w:rPr>
          <w:rFonts w:ascii="Times New Roman" w:hAnsi="Times New Roman"/>
          <w:sz w:val="24"/>
          <w:szCs w:val="24"/>
        </w:rPr>
      </w:pPr>
    </w:p>
    <w:p w:rsidR="00275304" w:rsidRPr="00DB2953" w:rsidRDefault="00275304" w:rsidP="00275304">
      <w:pPr>
        <w:ind w:firstLine="851"/>
        <w:rPr>
          <w:rFonts w:ascii="Times New Roman" w:hAnsi="Times New Roman"/>
          <w:sz w:val="24"/>
          <w:szCs w:val="24"/>
        </w:rPr>
      </w:pPr>
      <w:r w:rsidRPr="00DB2953">
        <w:rPr>
          <w:rFonts w:ascii="Times New Roman" w:hAnsi="Times New Roman"/>
          <w:sz w:val="24"/>
          <w:szCs w:val="24"/>
        </w:rPr>
        <w:t>В структуре доходов больницы по источникам финансирования преобладает оплата медицинских услуг в системе ОСМС – 7</w:t>
      </w:r>
      <w:r w:rsidR="00FE4F93">
        <w:rPr>
          <w:rFonts w:ascii="Times New Roman" w:hAnsi="Times New Roman"/>
          <w:sz w:val="24"/>
          <w:szCs w:val="24"/>
        </w:rPr>
        <w:t>5</w:t>
      </w:r>
      <w:r w:rsidRPr="00DB2953">
        <w:rPr>
          <w:rFonts w:ascii="Times New Roman" w:hAnsi="Times New Roman"/>
          <w:sz w:val="24"/>
          <w:szCs w:val="24"/>
        </w:rPr>
        <w:t>% от общего объема фин</w:t>
      </w:r>
      <w:r w:rsidR="00FE4F93">
        <w:rPr>
          <w:rFonts w:ascii="Times New Roman" w:hAnsi="Times New Roman"/>
          <w:sz w:val="24"/>
          <w:szCs w:val="24"/>
        </w:rPr>
        <w:t>ансирования, в рамках ГОБМП – 25</w:t>
      </w:r>
      <w:r w:rsidRPr="00DB2953">
        <w:rPr>
          <w:rFonts w:ascii="Times New Roman" w:hAnsi="Times New Roman"/>
          <w:sz w:val="24"/>
          <w:szCs w:val="24"/>
        </w:rPr>
        <w:t>% от общего объема финансирования.</w:t>
      </w:r>
    </w:p>
    <w:p w:rsidR="00275304" w:rsidRDefault="00275304" w:rsidP="00275304">
      <w:pPr>
        <w:ind w:firstLine="851"/>
        <w:rPr>
          <w:rFonts w:ascii="Times New Roman" w:hAnsi="Times New Roman"/>
          <w:sz w:val="24"/>
          <w:szCs w:val="24"/>
        </w:rPr>
      </w:pPr>
      <w:r w:rsidRPr="00DB2953">
        <w:rPr>
          <w:rFonts w:ascii="Times New Roman" w:hAnsi="Times New Roman"/>
          <w:sz w:val="24"/>
          <w:szCs w:val="24"/>
        </w:rPr>
        <w:t>По уровням помощи в процентном соотношении объем финансирования стационарной помощи составляет 85%, амбулаторно-поликлинической помощи – 15%.</w:t>
      </w:r>
    </w:p>
    <w:p w:rsidR="00A061C1" w:rsidRPr="00DB2953" w:rsidRDefault="00A061C1" w:rsidP="00275304">
      <w:pPr>
        <w:ind w:firstLine="851"/>
        <w:rPr>
          <w:rFonts w:ascii="Times New Roman" w:hAnsi="Times New Roman"/>
          <w:sz w:val="24"/>
          <w:szCs w:val="24"/>
        </w:rPr>
      </w:pPr>
    </w:p>
    <w:p w:rsidR="00275304" w:rsidRPr="00DB2953" w:rsidRDefault="00275304" w:rsidP="00275304">
      <w:pPr>
        <w:ind w:firstLine="567"/>
        <w:jc w:val="center"/>
        <w:rPr>
          <w:rFonts w:ascii="Times New Roman" w:hAnsi="Times New Roman"/>
          <w:b/>
          <w:sz w:val="24"/>
          <w:szCs w:val="24"/>
        </w:rPr>
      </w:pPr>
    </w:p>
    <w:p w:rsidR="00275304" w:rsidRPr="00DB2953" w:rsidRDefault="00275304" w:rsidP="00275304">
      <w:pPr>
        <w:ind w:firstLine="567"/>
        <w:jc w:val="center"/>
        <w:rPr>
          <w:rFonts w:ascii="Times New Roman" w:hAnsi="Times New Roman"/>
          <w:b/>
          <w:sz w:val="24"/>
          <w:szCs w:val="24"/>
        </w:rPr>
      </w:pPr>
      <w:r w:rsidRPr="00DB2953">
        <w:rPr>
          <w:rFonts w:ascii="Times New Roman" w:hAnsi="Times New Roman"/>
          <w:b/>
          <w:sz w:val="24"/>
          <w:szCs w:val="24"/>
        </w:rPr>
        <w:t xml:space="preserve">Консультативно-диагностическая помощь </w:t>
      </w:r>
    </w:p>
    <w:p w:rsidR="00275304" w:rsidRPr="00DB2953" w:rsidRDefault="00275304" w:rsidP="00275304">
      <w:pPr>
        <w:ind w:firstLine="567"/>
        <w:jc w:val="center"/>
        <w:rPr>
          <w:rFonts w:ascii="Times New Roman" w:hAnsi="Times New Roman"/>
          <w:b/>
          <w:sz w:val="24"/>
          <w:szCs w:val="24"/>
        </w:rPr>
      </w:pPr>
      <w:r w:rsidRPr="00DB2953">
        <w:rPr>
          <w:rFonts w:ascii="Times New Roman" w:hAnsi="Times New Roman"/>
          <w:b/>
          <w:sz w:val="24"/>
          <w:szCs w:val="24"/>
        </w:rPr>
        <w:t xml:space="preserve">по договорам </w:t>
      </w:r>
      <w:proofErr w:type="spellStart"/>
      <w:r w:rsidRPr="00DB2953">
        <w:rPr>
          <w:rFonts w:ascii="Times New Roman" w:hAnsi="Times New Roman"/>
          <w:b/>
          <w:sz w:val="24"/>
          <w:szCs w:val="24"/>
        </w:rPr>
        <w:t>соисполнения</w:t>
      </w:r>
      <w:proofErr w:type="spellEnd"/>
    </w:p>
    <w:p w:rsidR="00275304" w:rsidRPr="00DB2953" w:rsidRDefault="00275304" w:rsidP="00275304">
      <w:pPr>
        <w:ind w:firstLine="567"/>
        <w:jc w:val="center"/>
        <w:rPr>
          <w:rFonts w:ascii="Times New Roman" w:hAnsi="Times New Roman"/>
          <w:b/>
          <w:sz w:val="24"/>
          <w:szCs w:val="24"/>
        </w:rPr>
      </w:pPr>
    </w:p>
    <w:p w:rsidR="00275304" w:rsidRPr="00DB2953" w:rsidRDefault="00275304" w:rsidP="00275304">
      <w:pPr>
        <w:ind w:firstLine="567"/>
        <w:rPr>
          <w:rFonts w:ascii="Times New Roman" w:hAnsi="Times New Roman"/>
          <w:sz w:val="24"/>
          <w:szCs w:val="24"/>
        </w:rPr>
      </w:pPr>
      <w:r w:rsidRPr="00DB2953">
        <w:rPr>
          <w:rFonts w:ascii="Times New Roman" w:hAnsi="Times New Roman"/>
          <w:sz w:val="24"/>
          <w:szCs w:val="24"/>
        </w:rPr>
        <w:t xml:space="preserve">На 2024 год были заключены договоры </w:t>
      </w:r>
      <w:proofErr w:type="spellStart"/>
      <w:r w:rsidRPr="00DB2953">
        <w:rPr>
          <w:rFonts w:ascii="Times New Roman" w:hAnsi="Times New Roman"/>
          <w:sz w:val="24"/>
          <w:szCs w:val="24"/>
        </w:rPr>
        <w:t>соисполнения</w:t>
      </w:r>
      <w:proofErr w:type="spellEnd"/>
      <w:r w:rsidRPr="00DB2953">
        <w:rPr>
          <w:rFonts w:ascii="Times New Roman" w:hAnsi="Times New Roman"/>
          <w:sz w:val="24"/>
          <w:szCs w:val="24"/>
        </w:rPr>
        <w:t xml:space="preserve"> на консультативно-диагностические услуги с 18 организациями ПМСП (городскими поликлиниками, районными больницами СКО). Сумма по выполненным консультативно-диагностическим услугам  за отчетный период составляет </w:t>
      </w:r>
      <w:r w:rsidR="00653F82" w:rsidRPr="00653F82">
        <w:rPr>
          <w:rFonts w:ascii="Times New Roman" w:hAnsi="Times New Roman"/>
          <w:sz w:val="24"/>
          <w:szCs w:val="24"/>
        </w:rPr>
        <w:t>277 465,1</w:t>
      </w:r>
      <w:r w:rsidRPr="00653F82">
        <w:rPr>
          <w:rFonts w:ascii="Times New Roman" w:hAnsi="Times New Roman"/>
          <w:sz w:val="24"/>
          <w:szCs w:val="24"/>
        </w:rPr>
        <w:t xml:space="preserve"> </w:t>
      </w:r>
      <w:proofErr w:type="spellStart"/>
      <w:r w:rsidRPr="00653F82">
        <w:rPr>
          <w:rFonts w:ascii="Times New Roman" w:hAnsi="Times New Roman"/>
          <w:sz w:val="24"/>
          <w:szCs w:val="24"/>
        </w:rPr>
        <w:t>тыс.тг</w:t>
      </w:r>
      <w:proofErr w:type="spellEnd"/>
      <w:r w:rsidRPr="00653F82">
        <w:rPr>
          <w:rFonts w:ascii="Times New Roman" w:hAnsi="Times New Roman"/>
          <w:sz w:val="24"/>
          <w:szCs w:val="24"/>
        </w:rPr>
        <w:t>.</w:t>
      </w:r>
      <w:r w:rsidRPr="00DB2953">
        <w:rPr>
          <w:rFonts w:ascii="Times New Roman" w:hAnsi="Times New Roman"/>
          <w:sz w:val="24"/>
          <w:szCs w:val="24"/>
        </w:rPr>
        <w:t xml:space="preserve"> </w:t>
      </w:r>
    </w:p>
    <w:p w:rsidR="00275304" w:rsidRPr="00DB2953" w:rsidRDefault="00275304" w:rsidP="00275304">
      <w:pPr>
        <w:ind w:firstLine="567"/>
        <w:rPr>
          <w:rFonts w:ascii="Times New Roman" w:hAnsi="Times New Roman"/>
          <w:sz w:val="24"/>
          <w:szCs w:val="24"/>
        </w:rPr>
      </w:pPr>
      <w:r w:rsidRPr="00DB2953">
        <w:rPr>
          <w:rFonts w:ascii="Times New Roman" w:hAnsi="Times New Roman"/>
          <w:sz w:val="24"/>
          <w:szCs w:val="24"/>
        </w:rPr>
        <w:t xml:space="preserve">В перечень оказываемых услуг входит консультативный прием узких специалистов по 19 профилям, лабораторная, функциональная, ультразвуковая, рентгенологическая, эндоскопическая диагностика, такие дорогостоящие услуги как компьютерная томография и магнитно-резонансная томография. А также процедуры и манипуляции на приеме у специалистов.  </w:t>
      </w:r>
    </w:p>
    <w:p w:rsidR="00275304" w:rsidRPr="00DB2953" w:rsidRDefault="00275304" w:rsidP="00275304">
      <w:pPr>
        <w:ind w:firstLine="567"/>
        <w:rPr>
          <w:rFonts w:ascii="Times New Roman" w:hAnsi="Times New Roman"/>
          <w:sz w:val="24"/>
          <w:szCs w:val="24"/>
        </w:rPr>
      </w:pPr>
    </w:p>
    <w:p w:rsidR="00275304" w:rsidRPr="00DB2953" w:rsidRDefault="00653F82" w:rsidP="00275304">
      <w:pPr>
        <w:ind w:firstLine="567"/>
        <w:jc w:val="center"/>
        <w:rPr>
          <w:rFonts w:ascii="Times New Roman" w:hAnsi="Times New Roman"/>
          <w:sz w:val="24"/>
          <w:szCs w:val="24"/>
        </w:rPr>
      </w:pPr>
      <w:r>
        <w:rPr>
          <w:rFonts w:ascii="Times New Roman" w:hAnsi="Times New Roman"/>
          <w:b/>
          <w:sz w:val="24"/>
          <w:szCs w:val="24"/>
        </w:rPr>
        <w:t>Штатная численность на 31</w:t>
      </w:r>
      <w:r w:rsidR="00275304" w:rsidRPr="00DB2953">
        <w:rPr>
          <w:rFonts w:ascii="Times New Roman" w:hAnsi="Times New Roman"/>
          <w:b/>
          <w:sz w:val="24"/>
          <w:szCs w:val="24"/>
        </w:rPr>
        <w:t>.</w:t>
      </w:r>
      <w:r>
        <w:rPr>
          <w:rFonts w:ascii="Times New Roman" w:hAnsi="Times New Roman"/>
          <w:b/>
          <w:sz w:val="24"/>
          <w:szCs w:val="24"/>
        </w:rPr>
        <w:t>12</w:t>
      </w:r>
      <w:r w:rsidR="00275304" w:rsidRPr="00DB2953">
        <w:rPr>
          <w:rFonts w:ascii="Times New Roman" w:hAnsi="Times New Roman"/>
          <w:b/>
          <w:sz w:val="24"/>
          <w:szCs w:val="24"/>
        </w:rPr>
        <w:t>.2024 года</w:t>
      </w:r>
      <w:r w:rsidR="00275304" w:rsidRPr="00DB2953">
        <w:rPr>
          <w:rFonts w:ascii="Times New Roman" w:hAnsi="Times New Roman"/>
          <w:sz w:val="24"/>
          <w:szCs w:val="24"/>
        </w:rPr>
        <w:t>:</w:t>
      </w:r>
    </w:p>
    <w:tbl>
      <w:tblPr>
        <w:tblStyle w:val="ad"/>
        <w:tblW w:w="9551" w:type="dxa"/>
        <w:jc w:val="center"/>
        <w:tblLayout w:type="fixed"/>
        <w:tblLook w:val="04A0" w:firstRow="1" w:lastRow="0" w:firstColumn="1" w:lastColumn="0" w:noHBand="0" w:noVBand="1"/>
      </w:tblPr>
      <w:tblGrid>
        <w:gridCol w:w="2660"/>
        <w:gridCol w:w="1175"/>
        <w:gridCol w:w="1127"/>
        <w:gridCol w:w="1169"/>
        <w:gridCol w:w="781"/>
        <w:gridCol w:w="1418"/>
        <w:gridCol w:w="1221"/>
      </w:tblGrid>
      <w:tr w:rsidR="00275304" w:rsidRPr="00DB2953" w:rsidTr="00275304">
        <w:trPr>
          <w:jc w:val="center"/>
        </w:trPr>
        <w:tc>
          <w:tcPr>
            <w:tcW w:w="2660"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Наименование</w:t>
            </w:r>
          </w:p>
        </w:tc>
        <w:tc>
          <w:tcPr>
            <w:tcW w:w="1175"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Штатная численность</w:t>
            </w:r>
          </w:p>
        </w:tc>
        <w:tc>
          <w:tcPr>
            <w:tcW w:w="1127"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Занятые ставки</w:t>
            </w:r>
          </w:p>
        </w:tc>
        <w:tc>
          <w:tcPr>
            <w:tcW w:w="1169"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Физические лица</w:t>
            </w:r>
          </w:p>
        </w:tc>
        <w:tc>
          <w:tcPr>
            <w:tcW w:w="781"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Кроме того в декретном отпуске</w:t>
            </w:r>
          </w:p>
        </w:tc>
        <w:tc>
          <w:tcPr>
            <w:tcW w:w="1418"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Укомплектованность штатами</w:t>
            </w:r>
          </w:p>
        </w:tc>
        <w:tc>
          <w:tcPr>
            <w:tcW w:w="1221"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Коэффициент совмещения</w:t>
            </w:r>
          </w:p>
        </w:tc>
      </w:tr>
      <w:tr w:rsidR="00275304" w:rsidRPr="00DB2953" w:rsidTr="00275304">
        <w:trPr>
          <w:trHeight w:val="304"/>
          <w:jc w:val="center"/>
        </w:trPr>
        <w:tc>
          <w:tcPr>
            <w:tcW w:w="2660"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Врачебный персонал</w:t>
            </w:r>
          </w:p>
        </w:tc>
        <w:tc>
          <w:tcPr>
            <w:tcW w:w="1175"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122,25</w:t>
            </w:r>
          </w:p>
        </w:tc>
        <w:tc>
          <w:tcPr>
            <w:tcW w:w="1127"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117,25</w:t>
            </w:r>
          </w:p>
        </w:tc>
        <w:tc>
          <w:tcPr>
            <w:tcW w:w="1169" w:type="dxa"/>
          </w:tcPr>
          <w:p w:rsidR="00275304" w:rsidRPr="00DB2953" w:rsidRDefault="00EE1CE8" w:rsidP="007456B0">
            <w:pPr>
              <w:tabs>
                <w:tab w:val="center" w:pos="476"/>
                <w:tab w:val="right" w:pos="953"/>
              </w:tabs>
              <w:jc w:val="right"/>
              <w:rPr>
                <w:rFonts w:ascii="Times New Roman" w:hAnsi="Times New Roman"/>
                <w:sz w:val="24"/>
                <w:szCs w:val="24"/>
              </w:rPr>
            </w:pPr>
            <w:r>
              <w:rPr>
                <w:rFonts w:ascii="Times New Roman" w:hAnsi="Times New Roman"/>
                <w:sz w:val="24"/>
                <w:szCs w:val="24"/>
              </w:rPr>
              <w:t>76</w:t>
            </w:r>
          </w:p>
        </w:tc>
        <w:tc>
          <w:tcPr>
            <w:tcW w:w="78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7</w:t>
            </w:r>
          </w:p>
        </w:tc>
        <w:tc>
          <w:tcPr>
            <w:tcW w:w="1418"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95,9%</w:t>
            </w:r>
          </w:p>
        </w:tc>
        <w:tc>
          <w:tcPr>
            <w:tcW w:w="122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1,54</w:t>
            </w:r>
          </w:p>
        </w:tc>
      </w:tr>
      <w:tr w:rsidR="00275304" w:rsidRPr="00DB2953" w:rsidTr="00275304">
        <w:trPr>
          <w:jc w:val="center"/>
        </w:trPr>
        <w:tc>
          <w:tcPr>
            <w:tcW w:w="2660"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Средний медицинский персонал</w:t>
            </w:r>
          </w:p>
        </w:tc>
        <w:tc>
          <w:tcPr>
            <w:tcW w:w="1175"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313,25</w:t>
            </w:r>
          </w:p>
        </w:tc>
        <w:tc>
          <w:tcPr>
            <w:tcW w:w="1127"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313,25</w:t>
            </w:r>
          </w:p>
        </w:tc>
        <w:tc>
          <w:tcPr>
            <w:tcW w:w="1169"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236</w:t>
            </w:r>
          </w:p>
        </w:tc>
        <w:tc>
          <w:tcPr>
            <w:tcW w:w="78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11</w:t>
            </w:r>
          </w:p>
        </w:tc>
        <w:tc>
          <w:tcPr>
            <w:tcW w:w="1418"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100%</w:t>
            </w:r>
          </w:p>
        </w:tc>
        <w:tc>
          <w:tcPr>
            <w:tcW w:w="122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1,33</w:t>
            </w:r>
          </w:p>
        </w:tc>
      </w:tr>
      <w:tr w:rsidR="00275304" w:rsidRPr="00DB2953" w:rsidTr="00275304">
        <w:trPr>
          <w:jc w:val="center"/>
        </w:trPr>
        <w:tc>
          <w:tcPr>
            <w:tcW w:w="2660"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Младший медицинский персонал</w:t>
            </w:r>
          </w:p>
        </w:tc>
        <w:tc>
          <w:tcPr>
            <w:tcW w:w="1175"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206,5</w:t>
            </w:r>
          </w:p>
        </w:tc>
        <w:tc>
          <w:tcPr>
            <w:tcW w:w="1127"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206,5</w:t>
            </w:r>
          </w:p>
        </w:tc>
        <w:tc>
          <w:tcPr>
            <w:tcW w:w="1169"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134</w:t>
            </w:r>
          </w:p>
        </w:tc>
        <w:tc>
          <w:tcPr>
            <w:tcW w:w="78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3</w:t>
            </w:r>
          </w:p>
        </w:tc>
        <w:tc>
          <w:tcPr>
            <w:tcW w:w="1418"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100%</w:t>
            </w:r>
          </w:p>
        </w:tc>
        <w:tc>
          <w:tcPr>
            <w:tcW w:w="122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1,54</w:t>
            </w:r>
          </w:p>
        </w:tc>
      </w:tr>
      <w:tr w:rsidR="00275304" w:rsidRPr="00DB2953" w:rsidTr="00275304">
        <w:trPr>
          <w:trHeight w:val="321"/>
          <w:jc w:val="center"/>
        </w:trPr>
        <w:tc>
          <w:tcPr>
            <w:tcW w:w="2660"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Прочий персонал</w:t>
            </w:r>
          </w:p>
        </w:tc>
        <w:tc>
          <w:tcPr>
            <w:tcW w:w="1175" w:type="dxa"/>
          </w:tcPr>
          <w:p w:rsidR="00275304" w:rsidRPr="00DB2953" w:rsidRDefault="00EE1CE8" w:rsidP="00EE1CE8">
            <w:pPr>
              <w:jc w:val="right"/>
              <w:rPr>
                <w:rFonts w:ascii="Times New Roman" w:hAnsi="Times New Roman"/>
                <w:sz w:val="24"/>
                <w:szCs w:val="24"/>
              </w:rPr>
            </w:pPr>
            <w:r>
              <w:rPr>
                <w:rFonts w:ascii="Times New Roman" w:hAnsi="Times New Roman"/>
                <w:sz w:val="24"/>
                <w:szCs w:val="24"/>
              </w:rPr>
              <w:t>114,5</w:t>
            </w:r>
          </w:p>
        </w:tc>
        <w:tc>
          <w:tcPr>
            <w:tcW w:w="1127"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110,25</w:t>
            </w:r>
          </w:p>
        </w:tc>
        <w:tc>
          <w:tcPr>
            <w:tcW w:w="1169"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85</w:t>
            </w:r>
          </w:p>
        </w:tc>
        <w:tc>
          <w:tcPr>
            <w:tcW w:w="78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5</w:t>
            </w:r>
          </w:p>
        </w:tc>
        <w:tc>
          <w:tcPr>
            <w:tcW w:w="1418"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96,3%</w:t>
            </w:r>
          </w:p>
        </w:tc>
        <w:tc>
          <w:tcPr>
            <w:tcW w:w="1221" w:type="dxa"/>
          </w:tcPr>
          <w:p w:rsidR="00275304" w:rsidRPr="00DB2953" w:rsidRDefault="00EE1CE8" w:rsidP="007456B0">
            <w:pPr>
              <w:jc w:val="right"/>
              <w:rPr>
                <w:rFonts w:ascii="Times New Roman" w:hAnsi="Times New Roman"/>
                <w:sz w:val="24"/>
                <w:szCs w:val="24"/>
              </w:rPr>
            </w:pPr>
            <w:r>
              <w:rPr>
                <w:rFonts w:ascii="Times New Roman" w:hAnsi="Times New Roman"/>
                <w:sz w:val="24"/>
                <w:szCs w:val="24"/>
              </w:rPr>
              <w:t>1,30</w:t>
            </w:r>
          </w:p>
        </w:tc>
      </w:tr>
      <w:tr w:rsidR="00275304" w:rsidRPr="00DB2953" w:rsidTr="00275304">
        <w:trPr>
          <w:jc w:val="center"/>
        </w:trPr>
        <w:tc>
          <w:tcPr>
            <w:tcW w:w="2660" w:type="dxa"/>
          </w:tcPr>
          <w:p w:rsidR="00275304" w:rsidRPr="00DB2953" w:rsidRDefault="00275304" w:rsidP="007456B0">
            <w:pPr>
              <w:rPr>
                <w:rFonts w:ascii="Times New Roman" w:hAnsi="Times New Roman"/>
                <w:b/>
                <w:sz w:val="24"/>
                <w:szCs w:val="24"/>
              </w:rPr>
            </w:pPr>
            <w:r w:rsidRPr="00DB2953">
              <w:rPr>
                <w:rFonts w:ascii="Times New Roman" w:hAnsi="Times New Roman"/>
                <w:b/>
                <w:sz w:val="24"/>
                <w:szCs w:val="24"/>
              </w:rPr>
              <w:lastRenderedPageBreak/>
              <w:t>Всего</w:t>
            </w:r>
          </w:p>
        </w:tc>
        <w:tc>
          <w:tcPr>
            <w:tcW w:w="1175"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756,5</w:t>
            </w:r>
          </w:p>
        </w:tc>
        <w:tc>
          <w:tcPr>
            <w:tcW w:w="1127"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747,25</w:t>
            </w:r>
          </w:p>
        </w:tc>
        <w:tc>
          <w:tcPr>
            <w:tcW w:w="1169"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531</w:t>
            </w:r>
          </w:p>
        </w:tc>
        <w:tc>
          <w:tcPr>
            <w:tcW w:w="781"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26</w:t>
            </w:r>
          </w:p>
        </w:tc>
        <w:tc>
          <w:tcPr>
            <w:tcW w:w="1418"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98,8%</w:t>
            </w:r>
          </w:p>
        </w:tc>
        <w:tc>
          <w:tcPr>
            <w:tcW w:w="1221" w:type="dxa"/>
          </w:tcPr>
          <w:p w:rsidR="00275304" w:rsidRPr="00DB2953" w:rsidRDefault="00EE1CE8" w:rsidP="007456B0">
            <w:pPr>
              <w:jc w:val="right"/>
              <w:rPr>
                <w:rFonts w:ascii="Times New Roman" w:hAnsi="Times New Roman"/>
                <w:b/>
                <w:sz w:val="24"/>
                <w:szCs w:val="24"/>
              </w:rPr>
            </w:pPr>
            <w:r>
              <w:rPr>
                <w:rFonts w:ascii="Times New Roman" w:hAnsi="Times New Roman"/>
                <w:b/>
                <w:sz w:val="24"/>
                <w:szCs w:val="24"/>
              </w:rPr>
              <w:t>1,41</w:t>
            </w:r>
          </w:p>
        </w:tc>
      </w:tr>
    </w:tbl>
    <w:p w:rsidR="00275304" w:rsidRPr="00DB2953" w:rsidRDefault="00275304" w:rsidP="00275304">
      <w:pPr>
        <w:ind w:firstLine="567"/>
        <w:rPr>
          <w:rFonts w:ascii="Times New Roman" w:hAnsi="Times New Roman"/>
          <w:sz w:val="24"/>
          <w:szCs w:val="24"/>
        </w:rPr>
      </w:pPr>
    </w:p>
    <w:p w:rsidR="00275304" w:rsidRDefault="00275304" w:rsidP="00EE1CE8">
      <w:pPr>
        <w:ind w:firstLine="567"/>
        <w:rPr>
          <w:rFonts w:ascii="Times New Roman" w:hAnsi="Times New Roman"/>
          <w:sz w:val="24"/>
          <w:szCs w:val="24"/>
        </w:rPr>
      </w:pPr>
      <w:r w:rsidRPr="00DB2953">
        <w:rPr>
          <w:rFonts w:ascii="Times New Roman" w:hAnsi="Times New Roman"/>
          <w:sz w:val="24"/>
          <w:szCs w:val="24"/>
        </w:rPr>
        <w:t xml:space="preserve">Штатная численность в 2024 году составляет 756,5 единиц, из них занято </w:t>
      </w:r>
      <w:r w:rsidR="00EE1CE8">
        <w:rPr>
          <w:rFonts w:ascii="Times New Roman" w:hAnsi="Times New Roman"/>
          <w:sz w:val="24"/>
          <w:szCs w:val="24"/>
        </w:rPr>
        <w:t>747,25</w:t>
      </w:r>
      <w:r w:rsidRPr="00DB2953">
        <w:rPr>
          <w:rFonts w:ascii="Times New Roman" w:hAnsi="Times New Roman"/>
          <w:sz w:val="24"/>
          <w:szCs w:val="24"/>
        </w:rPr>
        <w:t xml:space="preserve"> единиц, процент укомплектованности 98,</w:t>
      </w:r>
      <w:r w:rsidR="00EE1CE8">
        <w:rPr>
          <w:rFonts w:ascii="Times New Roman" w:hAnsi="Times New Roman"/>
          <w:sz w:val="24"/>
          <w:szCs w:val="24"/>
        </w:rPr>
        <w:t>8</w:t>
      </w:r>
      <w:r w:rsidRPr="00DB2953">
        <w:rPr>
          <w:rFonts w:ascii="Times New Roman" w:hAnsi="Times New Roman"/>
          <w:sz w:val="24"/>
          <w:szCs w:val="24"/>
        </w:rPr>
        <w:t>%. Укомплектованность в разрезе должностей: врачи – 9</w:t>
      </w:r>
      <w:r w:rsidR="00EE1CE8">
        <w:rPr>
          <w:rFonts w:ascii="Times New Roman" w:hAnsi="Times New Roman"/>
          <w:sz w:val="24"/>
          <w:szCs w:val="24"/>
        </w:rPr>
        <w:t>5,9</w:t>
      </w:r>
      <w:r w:rsidRPr="00DB2953">
        <w:rPr>
          <w:rFonts w:ascii="Times New Roman" w:hAnsi="Times New Roman"/>
          <w:sz w:val="24"/>
          <w:szCs w:val="24"/>
        </w:rPr>
        <w:t>%, средний медицинский персонал – 100%, младший медицинский персонал – 100%, прочий п</w:t>
      </w:r>
      <w:r w:rsidR="00EE1CE8">
        <w:rPr>
          <w:rFonts w:ascii="Times New Roman" w:hAnsi="Times New Roman"/>
          <w:sz w:val="24"/>
          <w:szCs w:val="24"/>
        </w:rPr>
        <w:t>ерсонал –96,3%</w:t>
      </w:r>
      <w:r w:rsidRPr="00DB2953">
        <w:rPr>
          <w:rFonts w:ascii="Times New Roman" w:hAnsi="Times New Roman"/>
          <w:sz w:val="24"/>
          <w:szCs w:val="24"/>
        </w:rPr>
        <w:t xml:space="preserve">. </w:t>
      </w:r>
    </w:p>
    <w:p w:rsidR="00EE1CE8" w:rsidRPr="00DB2953" w:rsidRDefault="00EE1CE8" w:rsidP="00EE1CE8">
      <w:pPr>
        <w:ind w:firstLine="567"/>
        <w:rPr>
          <w:rFonts w:ascii="Times New Roman" w:hAnsi="Times New Roman"/>
          <w:sz w:val="24"/>
          <w:szCs w:val="24"/>
        </w:rPr>
      </w:pPr>
    </w:p>
    <w:p w:rsidR="00275304" w:rsidRPr="00DB2953" w:rsidRDefault="00275304" w:rsidP="00275304">
      <w:pPr>
        <w:ind w:firstLine="567"/>
        <w:rPr>
          <w:rFonts w:ascii="Times New Roman" w:hAnsi="Times New Roman"/>
          <w:sz w:val="24"/>
          <w:szCs w:val="24"/>
        </w:rPr>
      </w:pPr>
      <w:r w:rsidRPr="00DB2953">
        <w:rPr>
          <w:rFonts w:ascii="Times New Roman" w:hAnsi="Times New Roman"/>
          <w:b/>
          <w:sz w:val="24"/>
          <w:szCs w:val="24"/>
        </w:rPr>
        <w:t>Расходы организации по бюджетным программам</w:t>
      </w:r>
      <w:r w:rsidRPr="00DB2953">
        <w:rPr>
          <w:rFonts w:ascii="Times New Roman" w:hAnsi="Times New Roman"/>
          <w:sz w:val="24"/>
          <w:szCs w:val="24"/>
        </w:rPr>
        <w:t xml:space="preserve"> за 1</w:t>
      </w:r>
      <w:r w:rsidR="00C141D7">
        <w:rPr>
          <w:rFonts w:ascii="Times New Roman" w:hAnsi="Times New Roman"/>
          <w:sz w:val="24"/>
          <w:szCs w:val="24"/>
        </w:rPr>
        <w:t>2</w:t>
      </w:r>
      <w:r w:rsidRPr="00DB2953">
        <w:rPr>
          <w:rFonts w:ascii="Times New Roman" w:hAnsi="Times New Roman"/>
          <w:sz w:val="24"/>
          <w:szCs w:val="24"/>
        </w:rPr>
        <w:t xml:space="preserve"> месяцев 2024 года </w:t>
      </w:r>
      <w:r w:rsidRPr="00974694">
        <w:rPr>
          <w:rFonts w:ascii="Times New Roman" w:hAnsi="Times New Roman"/>
          <w:sz w:val="24"/>
          <w:szCs w:val="24"/>
        </w:rPr>
        <w:t>составили</w:t>
      </w:r>
      <w:r w:rsidR="00AC5F36">
        <w:rPr>
          <w:rFonts w:ascii="Times New Roman" w:hAnsi="Times New Roman"/>
          <w:sz w:val="24"/>
          <w:szCs w:val="24"/>
        </w:rPr>
        <w:t xml:space="preserve">      </w:t>
      </w:r>
      <w:r w:rsidRPr="00974694">
        <w:rPr>
          <w:rFonts w:ascii="Times New Roman" w:hAnsi="Times New Roman"/>
          <w:sz w:val="24"/>
          <w:szCs w:val="24"/>
        </w:rPr>
        <w:t xml:space="preserve"> </w:t>
      </w:r>
      <w:r w:rsidR="00974694" w:rsidRPr="00974694">
        <w:rPr>
          <w:rFonts w:ascii="Times New Roman" w:hAnsi="Times New Roman"/>
          <w:sz w:val="24"/>
          <w:szCs w:val="24"/>
        </w:rPr>
        <w:t xml:space="preserve">3 481 600 </w:t>
      </w:r>
      <w:proofErr w:type="spellStart"/>
      <w:r w:rsidR="00974694" w:rsidRPr="00974694">
        <w:rPr>
          <w:rFonts w:ascii="Times New Roman" w:hAnsi="Times New Roman"/>
          <w:sz w:val="24"/>
          <w:szCs w:val="24"/>
        </w:rPr>
        <w:t>тыс</w:t>
      </w:r>
      <w:proofErr w:type="gramStart"/>
      <w:r w:rsidR="00974694" w:rsidRPr="00974694">
        <w:rPr>
          <w:rFonts w:ascii="Times New Roman" w:hAnsi="Times New Roman"/>
          <w:sz w:val="24"/>
          <w:szCs w:val="24"/>
        </w:rPr>
        <w:t>.т</w:t>
      </w:r>
      <w:proofErr w:type="gramEnd"/>
      <w:r w:rsidR="00974694" w:rsidRPr="00974694">
        <w:rPr>
          <w:rFonts w:ascii="Times New Roman" w:hAnsi="Times New Roman"/>
          <w:sz w:val="24"/>
          <w:szCs w:val="24"/>
        </w:rPr>
        <w:t>енге</w:t>
      </w:r>
      <w:proofErr w:type="spellEnd"/>
      <w:r w:rsidR="00974694" w:rsidRPr="00974694">
        <w:rPr>
          <w:rFonts w:ascii="Times New Roman" w:hAnsi="Times New Roman"/>
          <w:sz w:val="24"/>
          <w:szCs w:val="24"/>
        </w:rPr>
        <w:t xml:space="preserve"> (100</w:t>
      </w:r>
      <w:r w:rsidRPr="00974694">
        <w:rPr>
          <w:rFonts w:ascii="Times New Roman" w:hAnsi="Times New Roman"/>
          <w:sz w:val="24"/>
          <w:szCs w:val="24"/>
        </w:rPr>
        <w:t>% от годового плана), в том числе по спецификам расходов:</w:t>
      </w:r>
    </w:p>
    <w:p w:rsidR="00275304" w:rsidRPr="00DB2953" w:rsidRDefault="00275304" w:rsidP="00275304">
      <w:pPr>
        <w:ind w:firstLine="567"/>
        <w:rPr>
          <w:rFonts w:ascii="Times New Roman" w:hAnsi="Times New Roman"/>
          <w:sz w:val="24"/>
          <w:szCs w:val="24"/>
        </w:rPr>
      </w:pPr>
    </w:p>
    <w:tbl>
      <w:tblPr>
        <w:tblStyle w:val="ad"/>
        <w:tblW w:w="10031" w:type="dxa"/>
        <w:jc w:val="center"/>
        <w:tblLayout w:type="fixed"/>
        <w:tblLook w:val="04A0" w:firstRow="1" w:lastRow="0" w:firstColumn="1" w:lastColumn="0" w:noHBand="0" w:noVBand="1"/>
      </w:tblPr>
      <w:tblGrid>
        <w:gridCol w:w="534"/>
        <w:gridCol w:w="2409"/>
        <w:gridCol w:w="1276"/>
        <w:gridCol w:w="1275"/>
        <w:gridCol w:w="1418"/>
        <w:gridCol w:w="1701"/>
        <w:gridCol w:w="1418"/>
      </w:tblGrid>
      <w:tr w:rsidR="00275304" w:rsidRPr="00DB2953" w:rsidTr="00275304">
        <w:trPr>
          <w:jc w:val="center"/>
        </w:trPr>
        <w:tc>
          <w:tcPr>
            <w:tcW w:w="534"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 п/п</w:t>
            </w:r>
          </w:p>
        </w:tc>
        <w:tc>
          <w:tcPr>
            <w:tcW w:w="2409"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Наименование статьи расходов</w:t>
            </w:r>
          </w:p>
        </w:tc>
        <w:tc>
          <w:tcPr>
            <w:tcW w:w="1276" w:type="dxa"/>
          </w:tcPr>
          <w:p w:rsidR="00275304" w:rsidRPr="00DB2953" w:rsidRDefault="00275304" w:rsidP="003E571B">
            <w:pPr>
              <w:jc w:val="center"/>
              <w:rPr>
                <w:rFonts w:ascii="Times New Roman" w:hAnsi="Times New Roman"/>
                <w:b/>
                <w:sz w:val="24"/>
                <w:szCs w:val="24"/>
              </w:rPr>
            </w:pPr>
            <w:r w:rsidRPr="00DB2953">
              <w:rPr>
                <w:rFonts w:ascii="Times New Roman" w:hAnsi="Times New Roman"/>
                <w:b/>
                <w:sz w:val="24"/>
                <w:szCs w:val="24"/>
              </w:rPr>
              <w:t>Сумма расходов за 2023 г.</w:t>
            </w:r>
          </w:p>
        </w:tc>
        <w:tc>
          <w:tcPr>
            <w:tcW w:w="1275"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Доля в общей структуре расходов 2023 г.</w:t>
            </w:r>
          </w:p>
        </w:tc>
        <w:tc>
          <w:tcPr>
            <w:tcW w:w="1418" w:type="dxa"/>
          </w:tcPr>
          <w:p w:rsidR="00275304" w:rsidRPr="00DB2953" w:rsidRDefault="00275304" w:rsidP="003E571B">
            <w:pPr>
              <w:jc w:val="center"/>
              <w:rPr>
                <w:rFonts w:ascii="Times New Roman" w:hAnsi="Times New Roman"/>
                <w:b/>
                <w:sz w:val="24"/>
                <w:szCs w:val="24"/>
              </w:rPr>
            </w:pPr>
            <w:r w:rsidRPr="00DB2953">
              <w:rPr>
                <w:rFonts w:ascii="Times New Roman" w:hAnsi="Times New Roman"/>
                <w:b/>
                <w:sz w:val="24"/>
                <w:szCs w:val="24"/>
              </w:rPr>
              <w:t>Сумма расходов за 2024 г.</w:t>
            </w:r>
          </w:p>
        </w:tc>
        <w:tc>
          <w:tcPr>
            <w:tcW w:w="1701"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Доля в общей структуре расходов 2024 г.</w:t>
            </w:r>
          </w:p>
        </w:tc>
        <w:tc>
          <w:tcPr>
            <w:tcW w:w="1418" w:type="dxa"/>
          </w:tcPr>
          <w:p w:rsidR="00275304" w:rsidRPr="00DB2953" w:rsidRDefault="00275304" w:rsidP="007456B0">
            <w:pPr>
              <w:jc w:val="center"/>
              <w:rPr>
                <w:rFonts w:ascii="Times New Roman" w:hAnsi="Times New Roman"/>
                <w:b/>
                <w:sz w:val="24"/>
                <w:szCs w:val="24"/>
              </w:rPr>
            </w:pPr>
            <w:r w:rsidRPr="00DB2953">
              <w:rPr>
                <w:rFonts w:ascii="Times New Roman" w:hAnsi="Times New Roman"/>
                <w:b/>
                <w:sz w:val="24"/>
                <w:szCs w:val="24"/>
              </w:rPr>
              <w:t>Отклонение 2024 г. в сравнении с 2023 г., %</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1.</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Оплата труда работников</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1 926 578</w:t>
            </w:r>
          </w:p>
        </w:tc>
        <w:tc>
          <w:tcPr>
            <w:tcW w:w="1275" w:type="dxa"/>
          </w:tcPr>
          <w:p w:rsidR="00275304" w:rsidRPr="00DB2953" w:rsidRDefault="00432021" w:rsidP="00432021">
            <w:pPr>
              <w:jc w:val="right"/>
              <w:rPr>
                <w:rFonts w:ascii="Times New Roman" w:hAnsi="Times New Roman"/>
                <w:sz w:val="24"/>
                <w:szCs w:val="24"/>
              </w:rPr>
            </w:pPr>
            <w:r>
              <w:rPr>
                <w:rFonts w:ascii="Times New Roman" w:hAnsi="Times New Roman"/>
                <w:sz w:val="24"/>
                <w:szCs w:val="24"/>
              </w:rPr>
              <w:t>62,8%</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2 144 949</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61,6%</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111</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2.</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Отчисления работодателя</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204 302</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6,7%</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253 883</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7,3%</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124</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3.</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Приобретение продуктов питания</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156 508</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5,1%</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148 639</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4,3%</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95</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4.</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Приобретение медикаментов и ИМН</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429 197</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14,0%</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477 272</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13,7%</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111</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5.</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Приобретение товаров</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62 684</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2%</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63 062</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1,8%</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101</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6.</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Коммунальные услуги</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93 626</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3%</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107 125</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3,1%</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114</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7.</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Прочие услуги</w:t>
            </w:r>
          </w:p>
        </w:tc>
        <w:tc>
          <w:tcPr>
            <w:tcW w:w="1276" w:type="dxa"/>
          </w:tcPr>
          <w:p w:rsidR="00275304" w:rsidRPr="00DB2953" w:rsidRDefault="00432021" w:rsidP="00432021">
            <w:pPr>
              <w:jc w:val="right"/>
              <w:rPr>
                <w:rFonts w:ascii="Times New Roman" w:hAnsi="Times New Roman"/>
                <w:sz w:val="24"/>
                <w:szCs w:val="24"/>
              </w:rPr>
            </w:pPr>
            <w:r>
              <w:rPr>
                <w:rFonts w:ascii="Times New Roman" w:hAnsi="Times New Roman"/>
                <w:sz w:val="24"/>
                <w:szCs w:val="24"/>
              </w:rPr>
              <w:t>190 491</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6,2%</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272 289</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7,8%</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143</w:t>
            </w:r>
          </w:p>
        </w:tc>
      </w:tr>
      <w:tr w:rsidR="00275304" w:rsidRPr="00DB2953" w:rsidTr="00275304">
        <w:trPr>
          <w:jc w:val="center"/>
        </w:trPr>
        <w:tc>
          <w:tcPr>
            <w:tcW w:w="534"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8.</w:t>
            </w:r>
          </w:p>
        </w:tc>
        <w:tc>
          <w:tcPr>
            <w:tcW w:w="2409" w:type="dxa"/>
          </w:tcPr>
          <w:p w:rsidR="00275304" w:rsidRPr="00DB2953" w:rsidRDefault="00275304" w:rsidP="007456B0">
            <w:pPr>
              <w:rPr>
                <w:rFonts w:ascii="Times New Roman" w:hAnsi="Times New Roman"/>
                <w:sz w:val="24"/>
                <w:szCs w:val="24"/>
              </w:rPr>
            </w:pPr>
            <w:r w:rsidRPr="00DB2953">
              <w:rPr>
                <w:rFonts w:ascii="Times New Roman" w:hAnsi="Times New Roman"/>
                <w:sz w:val="24"/>
                <w:szCs w:val="24"/>
              </w:rPr>
              <w:t>Командировочные расходы</w:t>
            </w:r>
          </w:p>
        </w:tc>
        <w:tc>
          <w:tcPr>
            <w:tcW w:w="1276"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0</w:t>
            </w:r>
          </w:p>
        </w:tc>
        <w:tc>
          <w:tcPr>
            <w:tcW w:w="1275" w:type="dxa"/>
          </w:tcPr>
          <w:p w:rsidR="00275304" w:rsidRPr="00DB2953" w:rsidRDefault="00432021" w:rsidP="007456B0">
            <w:pPr>
              <w:jc w:val="right"/>
              <w:rPr>
                <w:rFonts w:ascii="Times New Roman" w:hAnsi="Times New Roman"/>
                <w:sz w:val="24"/>
                <w:szCs w:val="24"/>
              </w:rPr>
            </w:pPr>
            <w:r>
              <w:rPr>
                <w:rFonts w:ascii="Times New Roman" w:hAnsi="Times New Roman"/>
                <w:sz w:val="24"/>
                <w:szCs w:val="24"/>
              </w:rPr>
              <w:t>0</w:t>
            </w:r>
          </w:p>
        </w:tc>
        <w:tc>
          <w:tcPr>
            <w:tcW w:w="1418" w:type="dxa"/>
          </w:tcPr>
          <w:p w:rsidR="00275304" w:rsidRPr="00DB2953" w:rsidRDefault="00103411" w:rsidP="007456B0">
            <w:pPr>
              <w:jc w:val="right"/>
              <w:rPr>
                <w:rFonts w:ascii="Times New Roman" w:hAnsi="Times New Roman"/>
                <w:sz w:val="24"/>
                <w:szCs w:val="24"/>
              </w:rPr>
            </w:pPr>
            <w:r>
              <w:rPr>
                <w:rFonts w:ascii="Times New Roman" w:hAnsi="Times New Roman"/>
                <w:sz w:val="24"/>
                <w:szCs w:val="24"/>
              </w:rPr>
              <w:t>0</w:t>
            </w:r>
          </w:p>
        </w:tc>
        <w:tc>
          <w:tcPr>
            <w:tcW w:w="1701"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0</w:t>
            </w:r>
          </w:p>
        </w:tc>
        <w:tc>
          <w:tcPr>
            <w:tcW w:w="1418" w:type="dxa"/>
          </w:tcPr>
          <w:p w:rsidR="00275304" w:rsidRPr="00DB2953" w:rsidRDefault="00103411" w:rsidP="007456B0">
            <w:pPr>
              <w:jc w:val="center"/>
              <w:rPr>
                <w:rFonts w:ascii="Times New Roman" w:hAnsi="Times New Roman"/>
                <w:sz w:val="24"/>
                <w:szCs w:val="24"/>
              </w:rPr>
            </w:pPr>
            <w:r>
              <w:rPr>
                <w:rFonts w:ascii="Times New Roman" w:hAnsi="Times New Roman"/>
                <w:sz w:val="24"/>
                <w:szCs w:val="24"/>
              </w:rPr>
              <w:t>0</w:t>
            </w:r>
          </w:p>
        </w:tc>
      </w:tr>
      <w:tr w:rsidR="00432021" w:rsidRPr="00DB2953" w:rsidTr="00275304">
        <w:trPr>
          <w:jc w:val="center"/>
        </w:trPr>
        <w:tc>
          <w:tcPr>
            <w:tcW w:w="534" w:type="dxa"/>
          </w:tcPr>
          <w:p w:rsidR="00432021" w:rsidRPr="00DB2953" w:rsidRDefault="00432021" w:rsidP="007456B0">
            <w:pPr>
              <w:rPr>
                <w:rFonts w:ascii="Times New Roman" w:hAnsi="Times New Roman"/>
                <w:sz w:val="24"/>
                <w:szCs w:val="24"/>
              </w:rPr>
            </w:pPr>
            <w:r>
              <w:rPr>
                <w:rFonts w:ascii="Times New Roman" w:hAnsi="Times New Roman"/>
                <w:sz w:val="24"/>
                <w:szCs w:val="24"/>
              </w:rPr>
              <w:t>9.</w:t>
            </w:r>
          </w:p>
        </w:tc>
        <w:tc>
          <w:tcPr>
            <w:tcW w:w="2409" w:type="dxa"/>
          </w:tcPr>
          <w:p w:rsidR="00432021" w:rsidRPr="00DB2953" w:rsidRDefault="00432021" w:rsidP="007456B0">
            <w:pPr>
              <w:rPr>
                <w:rFonts w:ascii="Times New Roman" w:hAnsi="Times New Roman"/>
                <w:sz w:val="24"/>
                <w:szCs w:val="24"/>
              </w:rPr>
            </w:pPr>
            <w:r>
              <w:rPr>
                <w:rFonts w:ascii="Times New Roman" w:hAnsi="Times New Roman"/>
                <w:sz w:val="24"/>
                <w:szCs w:val="24"/>
              </w:rPr>
              <w:t>Прочие расходы</w:t>
            </w:r>
          </w:p>
        </w:tc>
        <w:tc>
          <w:tcPr>
            <w:tcW w:w="1276" w:type="dxa"/>
          </w:tcPr>
          <w:p w:rsidR="00432021" w:rsidRPr="00DB2953" w:rsidRDefault="00432021" w:rsidP="007456B0">
            <w:pPr>
              <w:jc w:val="right"/>
              <w:rPr>
                <w:rFonts w:ascii="Times New Roman" w:hAnsi="Times New Roman"/>
                <w:sz w:val="24"/>
                <w:szCs w:val="24"/>
              </w:rPr>
            </w:pPr>
            <w:r>
              <w:rPr>
                <w:rFonts w:ascii="Times New Roman" w:hAnsi="Times New Roman"/>
                <w:sz w:val="24"/>
                <w:szCs w:val="24"/>
              </w:rPr>
              <w:t>7 115</w:t>
            </w:r>
          </w:p>
        </w:tc>
        <w:tc>
          <w:tcPr>
            <w:tcW w:w="1275" w:type="dxa"/>
          </w:tcPr>
          <w:p w:rsidR="00432021" w:rsidRPr="00DB2953" w:rsidRDefault="00432021" w:rsidP="007456B0">
            <w:pPr>
              <w:jc w:val="right"/>
              <w:rPr>
                <w:rFonts w:ascii="Times New Roman" w:hAnsi="Times New Roman"/>
                <w:sz w:val="24"/>
                <w:szCs w:val="24"/>
              </w:rPr>
            </w:pPr>
            <w:r>
              <w:rPr>
                <w:rFonts w:ascii="Times New Roman" w:hAnsi="Times New Roman"/>
                <w:sz w:val="24"/>
                <w:szCs w:val="24"/>
              </w:rPr>
              <w:t>0,2%</w:t>
            </w:r>
          </w:p>
        </w:tc>
        <w:tc>
          <w:tcPr>
            <w:tcW w:w="1418" w:type="dxa"/>
          </w:tcPr>
          <w:p w:rsidR="00432021" w:rsidRPr="00DB2953" w:rsidRDefault="00103411" w:rsidP="007456B0">
            <w:pPr>
              <w:jc w:val="right"/>
              <w:rPr>
                <w:rFonts w:ascii="Times New Roman" w:hAnsi="Times New Roman"/>
                <w:sz w:val="24"/>
                <w:szCs w:val="24"/>
              </w:rPr>
            </w:pPr>
            <w:r>
              <w:rPr>
                <w:rFonts w:ascii="Times New Roman" w:hAnsi="Times New Roman"/>
                <w:sz w:val="24"/>
                <w:szCs w:val="24"/>
              </w:rPr>
              <w:t>14 381</w:t>
            </w:r>
          </w:p>
        </w:tc>
        <w:tc>
          <w:tcPr>
            <w:tcW w:w="1701" w:type="dxa"/>
          </w:tcPr>
          <w:p w:rsidR="00432021" w:rsidRPr="00DB2953" w:rsidRDefault="00103411" w:rsidP="007456B0">
            <w:pPr>
              <w:jc w:val="center"/>
              <w:rPr>
                <w:rFonts w:ascii="Times New Roman" w:hAnsi="Times New Roman"/>
                <w:sz w:val="24"/>
                <w:szCs w:val="24"/>
              </w:rPr>
            </w:pPr>
            <w:r>
              <w:rPr>
                <w:rFonts w:ascii="Times New Roman" w:hAnsi="Times New Roman"/>
                <w:sz w:val="24"/>
                <w:szCs w:val="24"/>
              </w:rPr>
              <w:t>0,4%</w:t>
            </w:r>
          </w:p>
        </w:tc>
        <w:tc>
          <w:tcPr>
            <w:tcW w:w="1418" w:type="dxa"/>
          </w:tcPr>
          <w:p w:rsidR="00432021" w:rsidRPr="00DB2953" w:rsidRDefault="00103411" w:rsidP="007456B0">
            <w:pPr>
              <w:jc w:val="center"/>
              <w:rPr>
                <w:rFonts w:ascii="Times New Roman" w:hAnsi="Times New Roman"/>
                <w:sz w:val="24"/>
                <w:szCs w:val="24"/>
              </w:rPr>
            </w:pPr>
            <w:r>
              <w:rPr>
                <w:rFonts w:ascii="Times New Roman" w:hAnsi="Times New Roman"/>
                <w:sz w:val="24"/>
                <w:szCs w:val="24"/>
              </w:rPr>
              <w:t>202</w:t>
            </w:r>
          </w:p>
        </w:tc>
      </w:tr>
      <w:tr w:rsidR="00275304" w:rsidRPr="00DB2953" w:rsidTr="00275304">
        <w:trPr>
          <w:jc w:val="center"/>
        </w:trPr>
        <w:tc>
          <w:tcPr>
            <w:tcW w:w="534" w:type="dxa"/>
          </w:tcPr>
          <w:p w:rsidR="00275304" w:rsidRPr="00DB2953" w:rsidRDefault="00275304" w:rsidP="007456B0">
            <w:pPr>
              <w:rPr>
                <w:rFonts w:ascii="Times New Roman" w:hAnsi="Times New Roman"/>
                <w:b/>
                <w:sz w:val="24"/>
                <w:szCs w:val="24"/>
              </w:rPr>
            </w:pPr>
          </w:p>
        </w:tc>
        <w:tc>
          <w:tcPr>
            <w:tcW w:w="2409" w:type="dxa"/>
          </w:tcPr>
          <w:p w:rsidR="00275304" w:rsidRPr="00DB2953" w:rsidRDefault="00275304" w:rsidP="007456B0">
            <w:pPr>
              <w:rPr>
                <w:rFonts w:ascii="Times New Roman" w:hAnsi="Times New Roman"/>
                <w:b/>
                <w:sz w:val="24"/>
                <w:szCs w:val="24"/>
              </w:rPr>
            </w:pPr>
            <w:r w:rsidRPr="00DB2953">
              <w:rPr>
                <w:rFonts w:ascii="Times New Roman" w:hAnsi="Times New Roman"/>
                <w:b/>
                <w:sz w:val="24"/>
                <w:szCs w:val="24"/>
              </w:rPr>
              <w:t>Итого:</w:t>
            </w:r>
          </w:p>
        </w:tc>
        <w:tc>
          <w:tcPr>
            <w:tcW w:w="1276" w:type="dxa"/>
          </w:tcPr>
          <w:p w:rsidR="00275304" w:rsidRPr="00DB2953" w:rsidRDefault="00432021" w:rsidP="007456B0">
            <w:pPr>
              <w:jc w:val="right"/>
              <w:rPr>
                <w:rFonts w:ascii="Times New Roman" w:hAnsi="Times New Roman"/>
                <w:b/>
                <w:sz w:val="24"/>
                <w:szCs w:val="24"/>
              </w:rPr>
            </w:pPr>
            <w:r>
              <w:rPr>
                <w:rFonts w:ascii="Times New Roman" w:hAnsi="Times New Roman"/>
                <w:b/>
                <w:sz w:val="24"/>
                <w:szCs w:val="24"/>
              </w:rPr>
              <w:t>3 070 501</w:t>
            </w:r>
          </w:p>
        </w:tc>
        <w:tc>
          <w:tcPr>
            <w:tcW w:w="1275" w:type="dxa"/>
          </w:tcPr>
          <w:p w:rsidR="00275304" w:rsidRPr="00DB2953" w:rsidRDefault="00432021" w:rsidP="007456B0">
            <w:pPr>
              <w:jc w:val="right"/>
              <w:rPr>
                <w:rFonts w:ascii="Times New Roman" w:hAnsi="Times New Roman"/>
                <w:b/>
                <w:sz w:val="24"/>
                <w:szCs w:val="24"/>
              </w:rPr>
            </w:pPr>
            <w:r>
              <w:rPr>
                <w:rFonts w:ascii="Times New Roman" w:hAnsi="Times New Roman"/>
                <w:b/>
                <w:sz w:val="24"/>
                <w:szCs w:val="24"/>
              </w:rPr>
              <w:t>100%</w:t>
            </w:r>
          </w:p>
        </w:tc>
        <w:tc>
          <w:tcPr>
            <w:tcW w:w="1418" w:type="dxa"/>
          </w:tcPr>
          <w:p w:rsidR="00275304" w:rsidRPr="00DB2953" w:rsidRDefault="00103411" w:rsidP="007456B0">
            <w:pPr>
              <w:jc w:val="right"/>
              <w:rPr>
                <w:rFonts w:ascii="Times New Roman" w:hAnsi="Times New Roman"/>
                <w:b/>
                <w:sz w:val="24"/>
                <w:szCs w:val="24"/>
              </w:rPr>
            </w:pPr>
            <w:r>
              <w:rPr>
                <w:rFonts w:ascii="Times New Roman" w:hAnsi="Times New Roman"/>
                <w:b/>
                <w:sz w:val="24"/>
                <w:szCs w:val="24"/>
              </w:rPr>
              <w:t>3 481 600</w:t>
            </w:r>
          </w:p>
        </w:tc>
        <w:tc>
          <w:tcPr>
            <w:tcW w:w="1701" w:type="dxa"/>
          </w:tcPr>
          <w:p w:rsidR="00275304" w:rsidRPr="00DB2953" w:rsidRDefault="00103411" w:rsidP="007456B0">
            <w:pPr>
              <w:jc w:val="center"/>
              <w:rPr>
                <w:rFonts w:ascii="Times New Roman" w:hAnsi="Times New Roman"/>
                <w:b/>
                <w:sz w:val="24"/>
                <w:szCs w:val="24"/>
              </w:rPr>
            </w:pPr>
            <w:r>
              <w:rPr>
                <w:rFonts w:ascii="Times New Roman" w:hAnsi="Times New Roman"/>
                <w:b/>
                <w:sz w:val="24"/>
                <w:szCs w:val="24"/>
              </w:rPr>
              <w:t>100%</w:t>
            </w:r>
          </w:p>
        </w:tc>
        <w:tc>
          <w:tcPr>
            <w:tcW w:w="1418" w:type="dxa"/>
          </w:tcPr>
          <w:p w:rsidR="00275304" w:rsidRPr="00DB2953" w:rsidRDefault="00103411" w:rsidP="007456B0">
            <w:pPr>
              <w:jc w:val="center"/>
              <w:rPr>
                <w:rFonts w:ascii="Times New Roman" w:hAnsi="Times New Roman"/>
                <w:b/>
                <w:sz w:val="24"/>
                <w:szCs w:val="24"/>
              </w:rPr>
            </w:pPr>
            <w:r>
              <w:rPr>
                <w:rFonts w:ascii="Times New Roman" w:hAnsi="Times New Roman"/>
                <w:b/>
                <w:sz w:val="24"/>
                <w:szCs w:val="24"/>
              </w:rPr>
              <w:t>113</w:t>
            </w:r>
          </w:p>
        </w:tc>
      </w:tr>
    </w:tbl>
    <w:p w:rsidR="00275304" w:rsidRPr="00DB2953" w:rsidRDefault="00275304" w:rsidP="00275304">
      <w:pPr>
        <w:ind w:firstLine="567"/>
        <w:rPr>
          <w:rFonts w:ascii="Times New Roman" w:hAnsi="Times New Roman"/>
          <w:sz w:val="24"/>
          <w:szCs w:val="24"/>
        </w:rPr>
      </w:pPr>
    </w:p>
    <w:p w:rsidR="00275304" w:rsidRPr="00DB2953" w:rsidRDefault="00275304" w:rsidP="00275304">
      <w:pPr>
        <w:ind w:firstLine="567"/>
        <w:rPr>
          <w:rFonts w:ascii="Times New Roman" w:hAnsi="Times New Roman"/>
          <w:sz w:val="24"/>
          <w:szCs w:val="24"/>
        </w:rPr>
      </w:pPr>
    </w:p>
    <w:p w:rsidR="00275304" w:rsidRPr="00DB2953" w:rsidRDefault="00275304" w:rsidP="00275304">
      <w:pPr>
        <w:ind w:firstLine="567"/>
        <w:rPr>
          <w:rFonts w:ascii="Times New Roman" w:hAnsi="Times New Roman"/>
          <w:sz w:val="24"/>
          <w:szCs w:val="24"/>
        </w:rPr>
      </w:pPr>
      <w:r w:rsidRPr="00DB2953">
        <w:rPr>
          <w:rFonts w:ascii="Times New Roman" w:hAnsi="Times New Roman"/>
          <w:b/>
          <w:sz w:val="24"/>
          <w:szCs w:val="24"/>
        </w:rPr>
        <w:t>Средняя заработная плата сотрудников</w:t>
      </w:r>
      <w:r w:rsidRPr="00DB2953">
        <w:rPr>
          <w:rFonts w:ascii="Times New Roman" w:hAnsi="Times New Roman"/>
          <w:sz w:val="24"/>
          <w:szCs w:val="24"/>
        </w:rPr>
        <w:t xml:space="preserve"> за 1</w:t>
      </w:r>
      <w:r w:rsidR="00AC5F36">
        <w:rPr>
          <w:rFonts w:ascii="Times New Roman" w:hAnsi="Times New Roman"/>
          <w:sz w:val="24"/>
          <w:szCs w:val="24"/>
        </w:rPr>
        <w:t>2</w:t>
      </w:r>
      <w:r w:rsidRPr="00DB2953">
        <w:rPr>
          <w:rFonts w:ascii="Times New Roman" w:hAnsi="Times New Roman"/>
          <w:sz w:val="24"/>
          <w:szCs w:val="24"/>
        </w:rPr>
        <w:t xml:space="preserve"> месяцев 2024 года составила –  </w:t>
      </w:r>
      <w:r w:rsidR="002A343B">
        <w:rPr>
          <w:rFonts w:ascii="Times New Roman" w:hAnsi="Times New Roman"/>
          <w:sz w:val="24"/>
          <w:szCs w:val="24"/>
        </w:rPr>
        <w:t xml:space="preserve">351 327 </w:t>
      </w:r>
      <w:proofErr w:type="spellStart"/>
      <w:r w:rsidRPr="00DB2953">
        <w:rPr>
          <w:rFonts w:ascii="Times New Roman" w:hAnsi="Times New Roman"/>
          <w:sz w:val="24"/>
          <w:szCs w:val="24"/>
        </w:rPr>
        <w:t>тг</w:t>
      </w:r>
      <w:proofErr w:type="spellEnd"/>
      <w:r w:rsidRPr="00DB2953">
        <w:rPr>
          <w:rFonts w:ascii="Times New Roman" w:hAnsi="Times New Roman"/>
          <w:sz w:val="24"/>
          <w:szCs w:val="24"/>
        </w:rPr>
        <w:t xml:space="preserve"> (1</w:t>
      </w:r>
      <w:r w:rsidR="002A343B">
        <w:rPr>
          <w:rFonts w:ascii="Times New Roman" w:hAnsi="Times New Roman"/>
          <w:sz w:val="24"/>
          <w:szCs w:val="24"/>
        </w:rPr>
        <w:t>2</w:t>
      </w:r>
      <w:r w:rsidRPr="00DB2953">
        <w:rPr>
          <w:rFonts w:ascii="Times New Roman" w:hAnsi="Times New Roman"/>
          <w:sz w:val="24"/>
          <w:szCs w:val="24"/>
        </w:rPr>
        <w:t xml:space="preserve"> мес. 2023 года </w:t>
      </w:r>
      <w:r w:rsidR="002A343B">
        <w:rPr>
          <w:rFonts w:ascii="Times New Roman" w:hAnsi="Times New Roman"/>
          <w:sz w:val="24"/>
          <w:szCs w:val="24"/>
        </w:rPr>
        <w:t>–</w:t>
      </w:r>
      <w:r w:rsidRPr="00DB2953">
        <w:rPr>
          <w:rFonts w:ascii="Times New Roman" w:hAnsi="Times New Roman"/>
          <w:sz w:val="24"/>
          <w:szCs w:val="24"/>
        </w:rPr>
        <w:t xml:space="preserve"> </w:t>
      </w:r>
      <w:r w:rsidR="002A343B">
        <w:rPr>
          <w:rFonts w:ascii="Times New Roman" w:hAnsi="Times New Roman"/>
          <w:sz w:val="24"/>
          <w:szCs w:val="24"/>
        </w:rPr>
        <w:t>336 868</w:t>
      </w:r>
      <w:r w:rsidRPr="00DB2953">
        <w:rPr>
          <w:rFonts w:ascii="Times New Roman" w:hAnsi="Times New Roman"/>
          <w:sz w:val="24"/>
          <w:szCs w:val="24"/>
        </w:rPr>
        <w:t xml:space="preserve"> </w:t>
      </w:r>
      <w:proofErr w:type="spellStart"/>
      <w:r w:rsidRPr="00DB2953">
        <w:rPr>
          <w:rFonts w:ascii="Times New Roman" w:hAnsi="Times New Roman"/>
          <w:sz w:val="24"/>
          <w:szCs w:val="24"/>
        </w:rPr>
        <w:t>тг</w:t>
      </w:r>
      <w:proofErr w:type="spellEnd"/>
      <w:r w:rsidRPr="00DB2953">
        <w:rPr>
          <w:rFonts w:ascii="Times New Roman" w:hAnsi="Times New Roman"/>
          <w:sz w:val="24"/>
          <w:szCs w:val="24"/>
        </w:rPr>
        <w:t>), в том числе по категориям работников:</w:t>
      </w:r>
    </w:p>
    <w:p w:rsidR="00275304" w:rsidRPr="00DB2953" w:rsidRDefault="00275304" w:rsidP="00275304">
      <w:pPr>
        <w:rPr>
          <w:rFonts w:ascii="Times New Roman" w:hAnsi="Times New Roman"/>
          <w:sz w:val="24"/>
          <w:szCs w:val="24"/>
        </w:rPr>
      </w:pPr>
      <w:r w:rsidRPr="00DB2953">
        <w:rPr>
          <w:rFonts w:ascii="Times New Roman" w:hAnsi="Times New Roman"/>
          <w:sz w:val="24"/>
          <w:szCs w:val="24"/>
        </w:rPr>
        <w:t xml:space="preserve">Врачебный персонал – </w:t>
      </w:r>
      <w:r w:rsidR="002A343B">
        <w:rPr>
          <w:rFonts w:ascii="Times New Roman" w:hAnsi="Times New Roman"/>
          <w:sz w:val="24"/>
          <w:szCs w:val="24"/>
        </w:rPr>
        <w:t xml:space="preserve">802 570 </w:t>
      </w:r>
      <w:proofErr w:type="spellStart"/>
      <w:r w:rsidR="002A343B">
        <w:rPr>
          <w:rFonts w:ascii="Times New Roman" w:hAnsi="Times New Roman"/>
          <w:sz w:val="24"/>
          <w:szCs w:val="24"/>
        </w:rPr>
        <w:t>тг</w:t>
      </w:r>
      <w:proofErr w:type="spellEnd"/>
      <w:r w:rsidR="002A343B">
        <w:rPr>
          <w:rFonts w:ascii="Times New Roman" w:hAnsi="Times New Roman"/>
          <w:sz w:val="24"/>
          <w:szCs w:val="24"/>
        </w:rPr>
        <w:t xml:space="preserve"> (12</w:t>
      </w:r>
      <w:r w:rsidRPr="00DB2953">
        <w:rPr>
          <w:rFonts w:ascii="Times New Roman" w:hAnsi="Times New Roman"/>
          <w:sz w:val="24"/>
          <w:szCs w:val="24"/>
        </w:rPr>
        <w:t xml:space="preserve"> мес. 2023 г. </w:t>
      </w:r>
      <w:r w:rsidR="002A343B">
        <w:rPr>
          <w:rFonts w:ascii="Times New Roman" w:hAnsi="Times New Roman"/>
          <w:sz w:val="24"/>
          <w:szCs w:val="24"/>
        </w:rPr>
        <w:t>–</w:t>
      </w:r>
      <w:r w:rsidRPr="00DB2953">
        <w:rPr>
          <w:rFonts w:ascii="Times New Roman" w:hAnsi="Times New Roman"/>
          <w:sz w:val="24"/>
          <w:szCs w:val="24"/>
        </w:rPr>
        <w:t xml:space="preserve"> </w:t>
      </w:r>
      <w:r w:rsidR="002A343B">
        <w:rPr>
          <w:rFonts w:ascii="Times New Roman" w:hAnsi="Times New Roman"/>
          <w:sz w:val="24"/>
          <w:szCs w:val="24"/>
        </w:rPr>
        <w:t>796 197</w:t>
      </w:r>
      <w:r w:rsidRPr="00DB2953">
        <w:rPr>
          <w:rFonts w:ascii="Times New Roman" w:hAnsi="Times New Roman"/>
          <w:sz w:val="24"/>
          <w:szCs w:val="24"/>
        </w:rPr>
        <w:t xml:space="preserve"> </w:t>
      </w:r>
      <w:proofErr w:type="spellStart"/>
      <w:r w:rsidRPr="00DB2953">
        <w:rPr>
          <w:rFonts w:ascii="Times New Roman" w:hAnsi="Times New Roman"/>
          <w:sz w:val="24"/>
          <w:szCs w:val="24"/>
        </w:rPr>
        <w:t>тг</w:t>
      </w:r>
      <w:proofErr w:type="spellEnd"/>
      <w:r w:rsidRPr="00DB2953">
        <w:rPr>
          <w:rFonts w:ascii="Times New Roman" w:hAnsi="Times New Roman"/>
          <w:sz w:val="24"/>
          <w:szCs w:val="24"/>
        </w:rPr>
        <w:t xml:space="preserve">), рост на </w:t>
      </w:r>
      <w:r w:rsidR="002A343B">
        <w:rPr>
          <w:rFonts w:ascii="Times New Roman" w:hAnsi="Times New Roman"/>
          <w:sz w:val="24"/>
          <w:szCs w:val="24"/>
        </w:rPr>
        <w:t>1</w:t>
      </w:r>
      <w:r w:rsidRPr="00DB2953">
        <w:rPr>
          <w:rFonts w:ascii="Times New Roman" w:hAnsi="Times New Roman"/>
          <w:sz w:val="24"/>
          <w:szCs w:val="24"/>
        </w:rPr>
        <w:t xml:space="preserve">% </w:t>
      </w:r>
    </w:p>
    <w:p w:rsidR="00275304" w:rsidRPr="00DB2953" w:rsidRDefault="00275304" w:rsidP="00275304">
      <w:pPr>
        <w:rPr>
          <w:rFonts w:ascii="Times New Roman" w:hAnsi="Times New Roman"/>
          <w:sz w:val="24"/>
          <w:szCs w:val="24"/>
        </w:rPr>
      </w:pPr>
      <w:r w:rsidRPr="00DB2953">
        <w:rPr>
          <w:rFonts w:ascii="Times New Roman" w:hAnsi="Times New Roman"/>
          <w:sz w:val="24"/>
          <w:szCs w:val="24"/>
        </w:rPr>
        <w:t>Средн</w:t>
      </w:r>
      <w:r w:rsidR="002A343B">
        <w:rPr>
          <w:rFonts w:ascii="Times New Roman" w:hAnsi="Times New Roman"/>
          <w:sz w:val="24"/>
          <w:szCs w:val="24"/>
        </w:rPr>
        <w:t>ий медицинский персонал – 350 660</w:t>
      </w:r>
      <w:r w:rsidRPr="00DB2953">
        <w:rPr>
          <w:rFonts w:ascii="Times New Roman" w:hAnsi="Times New Roman"/>
          <w:sz w:val="24"/>
          <w:szCs w:val="24"/>
        </w:rPr>
        <w:t xml:space="preserve"> </w:t>
      </w:r>
      <w:proofErr w:type="spellStart"/>
      <w:r w:rsidRPr="00DB2953">
        <w:rPr>
          <w:rFonts w:ascii="Times New Roman" w:hAnsi="Times New Roman"/>
          <w:sz w:val="24"/>
          <w:szCs w:val="24"/>
        </w:rPr>
        <w:t>тг</w:t>
      </w:r>
      <w:proofErr w:type="spellEnd"/>
      <w:r w:rsidRPr="00DB2953">
        <w:rPr>
          <w:rFonts w:ascii="Times New Roman" w:hAnsi="Times New Roman"/>
          <w:sz w:val="24"/>
          <w:szCs w:val="24"/>
        </w:rPr>
        <w:t xml:space="preserve"> (1</w:t>
      </w:r>
      <w:r w:rsidR="002A343B">
        <w:rPr>
          <w:rFonts w:ascii="Times New Roman" w:hAnsi="Times New Roman"/>
          <w:sz w:val="24"/>
          <w:szCs w:val="24"/>
        </w:rPr>
        <w:t>2</w:t>
      </w:r>
      <w:r w:rsidRPr="00DB2953">
        <w:rPr>
          <w:rFonts w:ascii="Times New Roman" w:hAnsi="Times New Roman"/>
          <w:sz w:val="24"/>
          <w:szCs w:val="24"/>
        </w:rPr>
        <w:t xml:space="preserve"> мес. 2023 г. </w:t>
      </w:r>
      <w:r w:rsidR="002A343B">
        <w:rPr>
          <w:rFonts w:ascii="Times New Roman" w:hAnsi="Times New Roman"/>
          <w:sz w:val="24"/>
          <w:szCs w:val="24"/>
        </w:rPr>
        <w:t>–</w:t>
      </w:r>
      <w:r w:rsidRPr="00DB2953">
        <w:rPr>
          <w:rFonts w:ascii="Times New Roman" w:hAnsi="Times New Roman"/>
          <w:sz w:val="24"/>
          <w:szCs w:val="24"/>
        </w:rPr>
        <w:t xml:space="preserve"> </w:t>
      </w:r>
      <w:r w:rsidR="002A343B">
        <w:rPr>
          <w:rFonts w:ascii="Times New Roman" w:hAnsi="Times New Roman"/>
          <w:sz w:val="24"/>
          <w:szCs w:val="24"/>
        </w:rPr>
        <w:t xml:space="preserve">329 180 </w:t>
      </w:r>
      <w:proofErr w:type="spellStart"/>
      <w:r w:rsidR="002A343B">
        <w:rPr>
          <w:rFonts w:ascii="Times New Roman" w:hAnsi="Times New Roman"/>
          <w:sz w:val="24"/>
          <w:szCs w:val="24"/>
        </w:rPr>
        <w:t>тг</w:t>
      </w:r>
      <w:proofErr w:type="spellEnd"/>
      <w:r w:rsidR="002A343B">
        <w:rPr>
          <w:rFonts w:ascii="Times New Roman" w:hAnsi="Times New Roman"/>
          <w:sz w:val="24"/>
          <w:szCs w:val="24"/>
        </w:rPr>
        <w:t>), рост на 6</w:t>
      </w:r>
      <w:r w:rsidRPr="00DB2953">
        <w:rPr>
          <w:rFonts w:ascii="Times New Roman" w:hAnsi="Times New Roman"/>
          <w:sz w:val="24"/>
          <w:szCs w:val="24"/>
        </w:rPr>
        <w:t xml:space="preserve">% </w:t>
      </w:r>
    </w:p>
    <w:p w:rsidR="00275304" w:rsidRPr="00DB2953" w:rsidRDefault="00275304" w:rsidP="00275304">
      <w:pPr>
        <w:rPr>
          <w:rFonts w:ascii="Times New Roman" w:hAnsi="Times New Roman"/>
          <w:sz w:val="24"/>
          <w:szCs w:val="24"/>
        </w:rPr>
      </w:pPr>
      <w:r w:rsidRPr="00DB2953">
        <w:rPr>
          <w:rFonts w:ascii="Times New Roman" w:hAnsi="Times New Roman"/>
          <w:sz w:val="24"/>
          <w:szCs w:val="24"/>
        </w:rPr>
        <w:t>Мл</w:t>
      </w:r>
      <w:r w:rsidR="002A343B">
        <w:rPr>
          <w:rFonts w:ascii="Times New Roman" w:hAnsi="Times New Roman"/>
          <w:sz w:val="24"/>
          <w:szCs w:val="24"/>
        </w:rPr>
        <w:t xml:space="preserve">адший медицинский персонал – 186 780 </w:t>
      </w:r>
      <w:proofErr w:type="spellStart"/>
      <w:r w:rsidR="002A343B">
        <w:rPr>
          <w:rFonts w:ascii="Times New Roman" w:hAnsi="Times New Roman"/>
          <w:sz w:val="24"/>
          <w:szCs w:val="24"/>
        </w:rPr>
        <w:t>тг</w:t>
      </w:r>
      <w:proofErr w:type="spellEnd"/>
      <w:r w:rsidR="002A343B">
        <w:rPr>
          <w:rFonts w:ascii="Times New Roman" w:hAnsi="Times New Roman"/>
          <w:sz w:val="24"/>
          <w:szCs w:val="24"/>
        </w:rPr>
        <w:t xml:space="preserve"> (12 мес. 2023г. – 160 660</w:t>
      </w:r>
      <w:r w:rsidRPr="00DB2953">
        <w:rPr>
          <w:rFonts w:ascii="Times New Roman" w:hAnsi="Times New Roman"/>
          <w:sz w:val="24"/>
          <w:szCs w:val="24"/>
        </w:rPr>
        <w:t xml:space="preserve"> </w:t>
      </w:r>
      <w:proofErr w:type="spellStart"/>
      <w:r w:rsidRPr="00DB2953">
        <w:rPr>
          <w:rFonts w:ascii="Times New Roman" w:hAnsi="Times New Roman"/>
          <w:sz w:val="24"/>
          <w:szCs w:val="24"/>
        </w:rPr>
        <w:t>тг</w:t>
      </w:r>
      <w:proofErr w:type="spellEnd"/>
      <w:r w:rsidRPr="00DB2953">
        <w:rPr>
          <w:rFonts w:ascii="Times New Roman" w:hAnsi="Times New Roman"/>
          <w:sz w:val="24"/>
          <w:szCs w:val="24"/>
        </w:rPr>
        <w:t>), рост на 1</w:t>
      </w:r>
      <w:r w:rsidR="002A343B">
        <w:rPr>
          <w:rFonts w:ascii="Times New Roman" w:hAnsi="Times New Roman"/>
          <w:sz w:val="24"/>
          <w:szCs w:val="24"/>
        </w:rPr>
        <w:t>6</w:t>
      </w:r>
      <w:r w:rsidRPr="00DB2953">
        <w:rPr>
          <w:rFonts w:ascii="Times New Roman" w:hAnsi="Times New Roman"/>
          <w:sz w:val="24"/>
          <w:szCs w:val="24"/>
        </w:rPr>
        <w:t xml:space="preserve">% </w:t>
      </w:r>
    </w:p>
    <w:p w:rsidR="00275304" w:rsidRPr="00DB2953" w:rsidRDefault="002A343B" w:rsidP="00275304">
      <w:pPr>
        <w:rPr>
          <w:rFonts w:ascii="Times New Roman" w:hAnsi="Times New Roman"/>
          <w:sz w:val="24"/>
          <w:szCs w:val="24"/>
        </w:rPr>
      </w:pPr>
      <w:r>
        <w:rPr>
          <w:rFonts w:ascii="Times New Roman" w:hAnsi="Times New Roman"/>
          <w:sz w:val="24"/>
          <w:szCs w:val="24"/>
        </w:rPr>
        <w:t>Прочий персонал – 298 270</w:t>
      </w:r>
      <w:r w:rsidR="00275304" w:rsidRPr="00DB2953">
        <w:rPr>
          <w:rFonts w:ascii="Times New Roman" w:hAnsi="Times New Roman"/>
          <w:sz w:val="24"/>
          <w:szCs w:val="24"/>
        </w:rPr>
        <w:t xml:space="preserve"> </w:t>
      </w:r>
      <w:proofErr w:type="spellStart"/>
      <w:r w:rsidR="00275304" w:rsidRPr="00DB2953">
        <w:rPr>
          <w:rFonts w:ascii="Times New Roman" w:hAnsi="Times New Roman"/>
          <w:sz w:val="24"/>
          <w:szCs w:val="24"/>
        </w:rPr>
        <w:t>тг</w:t>
      </w:r>
      <w:proofErr w:type="spellEnd"/>
      <w:r w:rsidR="00275304" w:rsidRPr="00DB2953">
        <w:rPr>
          <w:rFonts w:ascii="Times New Roman" w:hAnsi="Times New Roman"/>
          <w:sz w:val="24"/>
          <w:szCs w:val="24"/>
        </w:rPr>
        <w:t xml:space="preserve"> (1</w:t>
      </w:r>
      <w:r>
        <w:rPr>
          <w:rFonts w:ascii="Times New Roman" w:hAnsi="Times New Roman"/>
          <w:sz w:val="24"/>
          <w:szCs w:val="24"/>
        </w:rPr>
        <w:t>2</w:t>
      </w:r>
      <w:r w:rsidR="00275304" w:rsidRPr="00DB2953">
        <w:rPr>
          <w:rFonts w:ascii="Times New Roman" w:hAnsi="Times New Roman"/>
          <w:sz w:val="24"/>
          <w:szCs w:val="24"/>
        </w:rPr>
        <w:t xml:space="preserve"> мес. 2023 г. </w:t>
      </w:r>
      <w:r>
        <w:rPr>
          <w:rFonts w:ascii="Times New Roman" w:hAnsi="Times New Roman"/>
          <w:sz w:val="24"/>
          <w:szCs w:val="24"/>
        </w:rPr>
        <w:t>–</w:t>
      </w:r>
      <w:r w:rsidR="00275304" w:rsidRPr="00DB2953">
        <w:rPr>
          <w:rFonts w:ascii="Times New Roman" w:hAnsi="Times New Roman"/>
          <w:sz w:val="24"/>
          <w:szCs w:val="24"/>
        </w:rPr>
        <w:t xml:space="preserve"> </w:t>
      </w:r>
      <w:r>
        <w:rPr>
          <w:rFonts w:ascii="Times New Roman" w:hAnsi="Times New Roman"/>
          <w:sz w:val="24"/>
          <w:szCs w:val="24"/>
        </w:rPr>
        <w:t>224 781</w:t>
      </w:r>
      <w:r w:rsidR="00275304" w:rsidRPr="00DB2953">
        <w:rPr>
          <w:rFonts w:ascii="Times New Roman" w:hAnsi="Times New Roman"/>
          <w:sz w:val="24"/>
          <w:szCs w:val="24"/>
        </w:rPr>
        <w:t xml:space="preserve"> </w:t>
      </w:r>
      <w:proofErr w:type="spellStart"/>
      <w:r w:rsidR="00275304" w:rsidRPr="00DB2953">
        <w:rPr>
          <w:rFonts w:ascii="Times New Roman" w:hAnsi="Times New Roman"/>
          <w:sz w:val="24"/>
          <w:szCs w:val="24"/>
        </w:rPr>
        <w:t>тг</w:t>
      </w:r>
      <w:proofErr w:type="spellEnd"/>
      <w:r w:rsidR="00275304" w:rsidRPr="00DB2953">
        <w:rPr>
          <w:rFonts w:ascii="Times New Roman" w:hAnsi="Times New Roman"/>
          <w:sz w:val="24"/>
          <w:szCs w:val="24"/>
        </w:rPr>
        <w:t xml:space="preserve">), рост на </w:t>
      </w:r>
      <w:r>
        <w:rPr>
          <w:rFonts w:ascii="Times New Roman" w:hAnsi="Times New Roman"/>
          <w:sz w:val="24"/>
          <w:szCs w:val="24"/>
        </w:rPr>
        <w:t>32%</w:t>
      </w:r>
      <w:r w:rsidR="00275304" w:rsidRPr="00DB2953">
        <w:rPr>
          <w:rFonts w:ascii="Times New Roman" w:hAnsi="Times New Roman"/>
          <w:sz w:val="24"/>
          <w:szCs w:val="24"/>
        </w:rPr>
        <w:t xml:space="preserve">. </w:t>
      </w:r>
    </w:p>
    <w:p w:rsidR="00275304" w:rsidRPr="00DB2953" w:rsidRDefault="00275304" w:rsidP="00275304">
      <w:pPr>
        <w:rPr>
          <w:rFonts w:ascii="Times New Roman" w:hAnsi="Times New Roman"/>
          <w:sz w:val="24"/>
          <w:szCs w:val="24"/>
        </w:rPr>
      </w:pPr>
    </w:p>
    <w:p w:rsidR="00275304" w:rsidRPr="00DB2953" w:rsidRDefault="00275304" w:rsidP="00275304">
      <w:pPr>
        <w:shd w:val="clear" w:color="auto" w:fill="FFFFFF" w:themeFill="background1"/>
        <w:ind w:firstLine="567"/>
        <w:rPr>
          <w:rFonts w:ascii="Times New Roman" w:hAnsi="Times New Roman"/>
          <w:sz w:val="24"/>
          <w:szCs w:val="24"/>
        </w:rPr>
      </w:pPr>
      <w:r w:rsidRPr="00DB2953">
        <w:rPr>
          <w:rFonts w:ascii="Times New Roman" w:hAnsi="Times New Roman"/>
          <w:sz w:val="24"/>
          <w:szCs w:val="24"/>
        </w:rPr>
        <w:t>Рост средней заработной платы младшего медицинского и прочего персонала на 13-15% связан с увеличением поправочных коэффициентов к заработной плате в Постановлении Правительства РК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275304" w:rsidRPr="00DB2953" w:rsidRDefault="00275304" w:rsidP="00275304">
      <w:pPr>
        <w:shd w:val="clear" w:color="auto" w:fill="FFFFFF" w:themeFill="background1"/>
        <w:ind w:firstLine="567"/>
        <w:rPr>
          <w:rFonts w:ascii="Times New Roman" w:hAnsi="Times New Roman"/>
          <w:sz w:val="24"/>
          <w:szCs w:val="24"/>
        </w:rPr>
      </w:pPr>
    </w:p>
    <w:p w:rsidR="00AC5F36" w:rsidRDefault="00AC5F36" w:rsidP="00275304">
      <w:pPr>
        <w:shd w:val="clear" w:color="auto" w:fill="FFFFFF" w:themeFill="background1"/>
        <w:ind w:firstLine="567"/>
        <w:jc w:val="center"/>
        <w:rPr>
          <w:rFonts w:ascii="Times New Roman" w:hAnsi="Times New Roman"/>
          <w:b/>
          <w:sz w:val="24"/>
          <w:szCs w:val="24"/>
        </w:rPr>
      </w:pPr>
    </w:p>
    <w:p w:rsidR="00AC5F36" w:rsidRDefault="00AC5F36" w:rsidP="00275304">
      <w:pPr>
        <w:shd w:val="clear" w:color="auto" w:fill="FFFFFF" w:themeFill="background1"/>
        <w:ind w:firstLine="567"/>
        <w:jc w:val="center"/>
        <w:rPr>
          <w:rFonts w:ascii="Times New Roman" w:hAnsi="Times New Roman"/>
          <w:b/>
          <w:sz w:val="24"/>
          <w:szCs w:val="24"/>
        </w:rPr>
      </w:pPr>
    </w:p>
    <w:p w:rsidR="00AC5F36" w:rsidRDefault="00AC5F36" w:rsidP="00275304">
      <w:pPr>
        <w:shd w:val="clear" w:color="auto" w:fill="FFFFFF" w:themeFill="background1"/>
        <w:ind w:firstLine="567"/>
        <w:jc w:val="center"/>
        <w:rPr>
          <w:rFonts w:ascii="Times New Roman" w:hAnsi="Times New Roman"/>
          <w:b/>
          <w:sz w:val="24"/>
          <w:szCs w:val="24"/>
        </w:rPr>
      </w:pPr>
    </w:p>
    <w:p w:rsidR="00275304" w:rsidRPr="00DB2953" w:rsidRDefault="00275304" w:rsidP="00275304">
      <w:pPr>
        <w:shd w:val="clear" w:color="auto" w:fill="FFFFFF" w:themeFill="background1"/>
        <w:ind w:firstLine="567"/>
        <w:jc w:val="center"/>
        <w:rPr>
          <w:rFonts w:ascii="Times New Roman" w:hAnsi="Times New Roman"/>
          <w:b/>
          <w:sz w:val="24"/>
          <w:szCs w:val="24"/>
        </w:rPr>
      </w:pPr>
      <w:r w:rsidRPr="00DB2953">
        <w:rPr>
          <w:rFonts w:ascii="Times New Roman" w:hAnsi="Times New Roman"/>
          <w:b/>
          <w:sz w:val="24"/>
          <w:szCs w:val="24"/>
        </w:rPr>
        <w:lastRenderedPageBreak/>
        <w:t>Укрепление материально-технической базы</w:t>
      </w:r>
    </w:p>
    <w:p w:rsidR="00275304" w:rsidRPr="00DB2953" w:rsidRDefault="00275304" w:rsidP="00275304">
      <w:pPr>
        <w:shd w:val="clear" w:color="auto" w:fill="FFFFFF" w:themeFill="background1"/>
        <w:ind w:firstLine="567"/>
        <w:jc w:val="center"/>
        <w:rPr>
          <w:rFonts w:ascii="Times New Roman" w:hAnsi="Times New Roman"/>
          <w:b/>
          <w:sz w:val="24"/>
          <w:szCs w:val="24"/>
        </w:rPr>
      </w:pPr>
    </w:p>
    <w:p w:rsidR="00275304" w:rsidRPr="00DB2953" w:rsidRDefault="00275304" w:rsidP="00275304">
      <w:pPr>
        <w:shd w:val="clear" w:color="auto" w:fill="FFFFFF" w:themeFill="background1"/>
        <w:ind w:firstLine="851"/>
        <w:rPr>
          <w:rFonts w:ascii="Times New Roman" w:hAnsi="Times New Roman"/>
          <w:sz w:val="24"/>
          <w:szCs w:val="24"/>
        </w:rPr>
      </w:pPr>
      <w:r w:rsidRPr="00DB2953">
        <w:rPr>
          <w:rFonts w:ascii="Times New Roman" w:hAnsi="Times New Roman"/>
          <w:sz w:val="24"/>
          <w:szCs w:val="24"/>
        </w:rPr>
        <w:t>План оснащения КГП на ПХВ «Многопрофильная детская областная больница» медицинской техникой на 2023-2025 годы содержит 88 позиций на 519 единиц медицинской техники согласно Приказа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в целях обновления, дооснащ</w:t>
      </w:r>
      <w:bookmarkStart w:id="0" w:name="_GoBack"/>
      <w:bookmarkEnd w:id="0"/>
      <w:r w:rsidRPr="00DB2953">
        <w:rPr>
          <w:rFonts w:ascii="Times New Roman" w:hAnsi="Times New Roman"/>
          <w:sz w:val="24"/>
          <w:szCs w:val="24"/>
        </w:rPr>
        <w:t xml:space="preserve">ения и развития предприятия. </w:t>
      </w:r>
    </w:p>
    <w:p w:rsidR="00275304" w:rsidRPr="00DB2953" w:rsidRDefault="00275304" w:rsidP="00275304">
      <w:pPr>
        <w:shd w:val="clear" w:color="auto" w:fill="FFFFFF" w:themeFill="background1"/>
        <w:ind w:firstLine="851"/>
        <w:rPr>
          <w:rFonts w:ascii="Times New Roman" w:hAnsi="Times New Roman"/>
          <w:sz w:val="24"/>
          <w:szCs w:val="24"/>
        </w:rPr>
      </w:pPr>
      <w:r w:rsidRPr="00DB2953">
        <w:rPr>
          <w:rFonts w:ascii="Times New Roman" w:hAnsi="Times New Roman"/>
          <w:sz w:val="24"/>
          <w:szCs w:val="24"/>
        </w:rPr>
        <w:t>В соответствии с данным планом на текущий год выделены средства на приобретение следующего медицинского оборудования и  автотранспорта:</w:t>
      </w:r>
    </w:p>
    <w:p w:rsidR="00275304" w:rsidRPr="00DB2953" w:rsidRDefault="00275304" w:rsidP="00275304">
      <w:pPr>
        <w:shd w:val="clear" w:color="auto" w:fill="FFFFFF" w:themeFill="background1"/>
        <w:ind w:firstLine="851"/>
        <w:rPr>
          <w:rFonts w:ascii="Times New Roman" w:hAnsi="Times New Roman"/>
          <w:sz w:val="24"/>
          <w:szCs w:val="24"/>
        </w:rPr>
      </w:pPr>
    </w:p>
    <w:tbl>
      <w:tblPr>
        <w:tblW w:w="9160" w:type="dxa"/>
        <w:jc w:val="center"/>
        <w:tblLook w:val="04A0" w:firstRow="1" w:lastRow="0" w:firstColumn="1" w:lastColumn="0" w:noHBand="0" w:noVBand="1"/>
      </w:tblPr>
      <w:tblGrid>
        <w:gridCol w:w="580"/>
        <w:gridCol w:w="4160"/>
        <w:gridCol w:w="740"/>
        <w:gridCol w:w="1800"/>
        <w:gridCol w:w="1880"/>
      </w:tblGrid>
      <w:tr w:rsidR="00275304" w:rsidRPr="00DB2953" w:rsidTr="00275304">
        <w:trPr>
          <w:trHeight w:val="892"/>
          <w:jc w:val="center"/>
        </w:trPr>
        <w:tc>
          <w:tcPr>
            <w:tcW w:w="580" w:type="dxa"/>
            <w:tcBorders>
              <w:top w:val="single" w:sz="4" w:space="0" w:color="auto"/>
              <w:left w:val="single" w:sz="4" w:space="0" w:color="auto"/>
              <w:bottom w:val="single" w:sz="4" w:space="0" w:color="auto"/>
              <w:right w:val="single" w:sz="4" w:space="0" w:color="auto"/>
            </w:tcBorders>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w:t>
            </w:r>
          </w:p>
        </w:tc>
        <w:tc>
          <w:tcPr>
            <w:tcW w:w="4160" w:type="dxa"/>
            <w:tcBorders>
              <w:top w:val="single" w:sz="4" w:space="0" w:color="auto"/>
              <w:left w:val="single" w:sz="4" w:space="0" w:color="auto"/>
              <w:bottom w:val="single" w:sz="4" w:space="0" w:color="auto"/>
              <w:right w:val="single" w:sz="4" w:space="0" w:color="auto"/>
            </w:tcBorders>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Наименование</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кол-во</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Цена за ед. тенге</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Сумма, тенге</w:t>
            </w:r>
          </w:p>
        </w:tc>
      </w:tr>
      <w:tr w:rsidR="00275304" w:rsidRPr="00DB2953" w:rsidTr="00275304">
        <w:trPr>
          <w:trHeight w:val="900"/>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4160" w:type="dxa"/>
            <w:tcBorders>
              <w:top w:val="single" w:sz="4" w:space="0" w:color="auto"/>
              <w:left w:val="nil"/>
              <w:bottom w:val="single" w:sz="4" w:space="0" w:color="auto"/>
              <w:right w:val="single" w:sz="4" w:space="0" w:color="auto"/>
            </w:tcBorders>
            <w:shd w:val="clear" w:color="000000" w:fill="FFFFFF"/>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 xml:space="preserve">Комплекс многосуточного </w:t>
            </w:r>
            <w:proofErr w:type="spellStart"/>
            <w:r w:rsidRPr="00DB2953">
              <w:rPr>
                <w:rFonts w:ascii="Times New Roman" w:eastAsia="Times New Roman" w:hAnsi="Times New Roman"/>
                <w:color w:val="000000"/>
                <w:sz w:val="24"/>
                <w:szCs w:val="24"/>
                <w:lang w:eastAsia="ru-RU"/>
              </w:rPr>
              <w:t>мониторирования</w:t>
            </w:r>
            <w:proofErr w:type="spellEnd"/>
            <w:r w:rsidRPr="00DB2953">
              <w:rPr>
                <w:rFonts w:ascii="Times New Roman" w:eastAsia="Times New Roman" w:hAnsi="Times New Roman"/>
                <w:color w:val="000000"/>
                <w:sz w:val="24"/>
                <w:szCs w:val="24"/>
                <w:lang w:eastAsia="ru-RU"/>
              </w:rPr>
              <w:t xml:space="preserve"> ЭКГ и АД (по </w:t>
            </w:r>
            <w:proofErr w:type="spellStart"/>
            <w:r w:rsidRPr="00DB2953">
              <w:rPr>
                <w:rFonts w:ascii="Times New Roman" w:eastAsia="Times New Roman" w:hAnsi="Times New Roman"/>
                <w:color w:val="000000"/>
                <w:sz w:val="24"/>
                <w:szCs w:val="24"/>
                <w:lang w:eastAsia="ru-RU"/>
              </w:rPr>
              <w:t>Холтеру</w:t>
            </w:r>
            <w:proofErr w:type="spellEnd"/>
            <w:r w:rsidRPr="00DB2953">
              <w:rPr>
                <w:rFonts w:ascii="Times New Roman" w:eastAsia="Times New Roman" w:hAnsi="Times New Roman"/>
                <w:color w:val="000000"/>
                <w:sz w:val="24"/>
                <w:szCs w:val="24"/>
                <w:lang w:eastAsia="ru-RU"/>
              </w:rPr>
              <w:t>)</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8 040 000</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8 040 000</w:t>
            </w:r>
          </w:p>
        </w:tc>
      </w:tr>
      <w:tr w:rsidR="00275304" w:rsidRPr="00DB2953" w:rsidTr="00275304">
        <w:trPr>
          <w:trHeight w:val="727"/>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w:t>
            </w:r>
          </w:p>
        </w:tc>
        <w:tc>
          <w:tcPr>
            <w:tcW w:w="4160" w:type="dxa"/>
            <w:tcBorders>
              <w:top w:val="nil"/>
              <w:left w:val="nil"/>
              <w:bottom w:val="single" w:sz="4" w:space="0" w:color="auto"/>
              <w:right w:val="single" w:sz="4" w:space="0" w:color="auto"/>
            </w:tcBorders>
            <w:shd w:val="clear" w:color="000000" w:fill="FFFFFF"/>
            <w:vAlign w:val="center"/>
            <w:hideMark/>
          </w:tcPr>
          <w:p w:rsidR="00275304" w:rsidRPr="00DB2953" w:rsidRDefault="00275304" w:rsidP="007456B0">
            <w:pPr>
              <w:jc w:val="center"/>
              <w:rPr>
                <w:rFonts w:ascii="Times New Roman" w:eastAsia="Times New Roman" w:hAnsi="Times New Roman"/>
                <w:sz w:val="24"/>
                <w:szCs w:val="24"/>
                <w:lang w:eastAsia="ru-RU"/>
              </w:rPr>
            </w:pPr>
            <w:r w:rsidRPr="00DB2953">
              <w:rPr>
                <w:rFonts w:ascii="Times New Roman" w:eastAsia="Times New Roman" w:hAnsi="Times New Roman"/>
                <w:sz w:val="24"/>
                <w:szCs w:val="24"/>
                <w:lang w:eastAsia="ru-RU"/>
              </w:rPr>
              <w:t xml:space="preserve">Аппарат </w:t>
            </w:r>
            <w:proofErr w:type="spellStart"/>
            <w:r w:rsidRPr="00DB2953">
              <w:rPr>
                <w:rFonts w:ascii="Times New Roman" w:eastAsia="Times New Roman" w:hAnsi="Times New Roman"/>
                <w:sz w:val="24"/>
                <w:szCs w:val="24"/>
                <w:lang w:eastAsia="ru-RU"/>
              </w:rPr>
              <w:t>физиотерапевттический</w:t>
            </w:r>
            <w:proofErr w:type="spellEnd"/>
            <w:r w:rsidRPr="00DB2953">
              <w:rPr>
                <w:rFonts w:ascii="Times New Roman" w:eastAsia="Times New Roman" w:hAnsi="Times New Roman"/>
                <w:sz w:val="24"/>
                <w:szCs w:val="24"/>
                <w:lang w:eastAsia="ru-RU"/>
              </w:rPr>
              <w:t xml:space="preserve"> с принадлежностями (модуль </w:t>
            </w:r>
            <w:proofErr w:type="spellStart"/>
            <w:r w:rsidRPr="00DB2953">
              <w:rPr>
                <w:rFonts w:ascii="Times New Roman" w:eastAsia="Times New Roman" w:hAnsi="Times New Roman"/>
                <w:sz w:val="24"/>
                <w:szCs w:val="24"/>
                <w:lang w:eastAsia="ru-RU"/>
              </w:rPr>
              <w:t>магнитотерапии</w:t>
            </w:r>
            <w:proofErr w:type="spellEnd"/>
            <w:r w:rsidRPr="00DB2953">
              <w:rPr>
                <w:rFonts w:ascii="Times New Roman" w:eastAsia="Times New Roman" w:hAnsi="Times New Roman"/>
                <w:sz w:val="24"/>
                <w:szCs w:val="24"/>
                <w:lang w:eastAsia="ru-RU"/>
              </w:rPr>
              <w:t>)</w:t>
            </w:r>
          </w:p>
        </w:tc>
        <w:tc>
          <w:tcPr>
            <w:tcW w:w="74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000000" w:fill="FFFFFF"/>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6 100 000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6 100 000</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3</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Аппарат искусственной вентиляции легких</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19 850 000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19 850 000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Щелевая лампа</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8 100 000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8 100 000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proofErr w:type="spellStart"/>
            <w:r w:rsidRPr="00DB2953">
              <w:rPr>
                <w:rFonts w:ascii="Times New Roman" w:eastAsia="Times New Roman" w:hAnsi="Times New Roman"/>
                <w:color w:val="000000"/>
                <w:sz w:val="24"/>
                <w:szCs w:val="24"/>
                <w:lang w:eastAsia="ru-RU"/>
              </w:rPr>
              <w:t>Перфузор</w:t>
            </w:r>
            <w:proofErr w:type="spellEnd"/>
            <w:r w:rsidRPr="00DB2953">
              <w:rPr>
                <w:rFonts w:ascii="Times New Roman" w:eastAsia="Times New Roman" w:hAnsi="Times New Roman"/>
                <w:color w:val="000000"/>
                <w:sz w:val="24"/>
                <w:szCs w:val="24"/>
                <w:lang w:eastAsia="ru-RU"/>
              </w:rPr>
              <w:t xml:space="preserve"> компакт плюс   </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40</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774 000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30 960 000</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6</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Низкотемпературный плазменный стерилизатор</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15 430 000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30 860 000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proofErr w:type="spellStart"/>
            <w:r w:rsidRPr="00DB2953">
              <w:rPr>
                <w:rFonts w:ascii="Times New Roman" w:eastAsia="Times New Roman" w:hAnsi="Times New Roman"/>
                <w:color w:val="000000"/>
                <w:sz w:val="24"/>
                <w:szCs w:val="24"/>
                <w:lang w:eastAsia="ru-RU"/>
              </w:rPr>
              <w:t>Инфузионный</w:t>
            </w:r>
            <w:proofErr w:type="spellEnd"/>
            <w:r w:rsidRPr="00DB2953">
              <w:rPr>
                <w:rFonts w:ascii="Times New Roman" w:eastAsia="Times New Roman" w:hAnsi="Times New Roman"/>
                <w:color w:val="000000"/>
                <w:sz w:val="24"/>
                <w:szCs w:val="24"/>
                <w:lang w:eastAsia="ru-RU"/>
              </w:rPr>
              <w:t xml:space="preserve"> шприцевой насос  </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147</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793 770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116 684 190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Автоматический периметр</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9 750 000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9 750 000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 xml:space="preserve">Тонометр бесконтактный  </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7 540 000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7 540 000</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10</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Жидкокристаллическая таблица знаков</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1 619 000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1 619 000</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11</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Устройство для механического откашливания</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5 980 000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5 980 000</w:t>
            </w:r>
          </w:p>
        </w:tc>
      </w:tr>
      <w:tr w:rsidR="00275304" w:rsidRPr="00DB2953" w:rsidTr="00275304">
        <w:trPr>
          <w:trHeight w:val="9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12</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Система автоматизированная для иммуногематологических исследований</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9 205 024</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9 205 024</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13</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Трансформатор</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4 398 888</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4 398 888</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14</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Водно-распределительное устройство</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3 184 496</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3 184 496</w:t>
            </w:r>
          </w:p>
        </w:tc>
      </w:tr>
      <w:tr w:rsidR="00275304" w:rsidRPr="00DB2953" w:rsidTr="00275304">
        <w:trPr>
          <w:trHeight w:val="6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15</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Аппарат рентгеновский передвижной с С-дугой</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74 100 000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74 100 000</w:t>
            </w:r>
          </w:p>
        </w:tc>
      </w:tr>
      <w:tr w:rsidR="00275304" w:rsidRPr="00DB2953" w:rsidTr="00275304">
        <w:trPr>
          <w:trHeight w:val="85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16</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Система цифровой рентгенографии/флюорографии</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73 000 000</w:t>
            </w:r>
          </w:p>
        </w:tc>
        <w:tc>
          <w:tcPr>
            <w:tcW w:w="1880" w:type="dxa"/>
            <w:tcBorders>
              <w:top w:val="nil"/>
              <w:left w:val="nil"/>
              <w:bottom w:val="single" w:sz="4" w:space="0" w:color="auto"/>
              <w:right w:val="single" w:sz="4" w:space="0" w:color="auto"/>
            </w:tcBorders>
            <w:shd w:val="clear" w:color="auto" w:fill="auto"/>
            <w:vAlign w:val="center"/>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73 000 000</w:t>
            </w:r>
          </w:p>
        </w:tc>
      </w:tr>
      <w:tr w:rsidR="00275304" w:rsidRPr="00DB2953" w:rsidTr="00275304">
        <w:trPr>
          <w:trHeight w:val="39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17</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Лор комбайн с принадлежностями</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18 000 000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18 000 000</w:t>
            </w:r>
          </w:p>
        </w:tc>
      </w:tr>
      <w:tr w:rsidR="00275304" w:rsidRPr="00DB2953" w:rsidTr="00275304">
        <w:trPr>
          <w:trHeight w:val="78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18</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Портативная эндоскопическая система для ЛОР отделения</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17 000 000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17 000 000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19</w:t>
            </w:r>
          </w:p>
        </w:tc>
        <w:tc>
          <w:tcPr>
            <w:tcW w:w="4160" w:type="dxa"/>
            <w:tcBorders>
              <w:top w:val="nil"/>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Дизель генератор</w:t>
            </w:r>
          </w:p>
        </w:tc>
        <w:tc>
          <w:tcPr>
            <w:tcW w:w="740" w:type="dxa"/>
            <w:tcBorders>
              <w:top w:val="nil"/>
              <w:left w:val="nil"/>
              <w:bottom w:val="nil"/>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5 352 446</w:t>
            </w:r>
          </w:p>
        </w:tc>
        <w:tc>
          <w:tcPr>
            <w:tcW w:w="1880" w:type="dxa"/>
            <w:tcBorders>
              <w:top w:val="nil"/>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5 352 446</w:t>
            </w:r>
          </w:p>
        </w:tc>
      </w:tr>
      <w:tr w:rsidR="00275304" w:rsidRPr="00DB2953" w:rsidTr="00275304">
        <w:trPr>
          <w:trHeight w:val="52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lastRenderedPageBreak/>
              <w:t>20</w:t>
            </w:r>
          </w:p>
        </w:tc>
        <w:tc>
          <w:tcPr>
            <w:tcW w:w="4160" w:type="dxa"/>
            <w:tcBorders>
              <w:top w:val="single" w:sz="4" w:space="0" w:color="auto"/>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Автотранспорт санитарный</w:t>
            </w:r>
          </w:p>
        </w:tc>
        <w:tc>
          <w:tcPr>
            <w:tcW w:w="740" w:type="dxa"/>
            <w:tcBorders>
              <w:top w:val="single" w:sz="4" w:space="0" w:color="auto"/>
              <w:left w:val="nil"/>
              <w:bottom w:val="nil"/>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20 944 000</w:t>
            </w:r>
          </w:p>
        </w:tc>
        <w:tc>
          <w:tcPr>
            <w:tcW w:w="1880" w:type="dxa"/>
            <w:tcBorders>
              <w:top w:val="single" w:sz="4" w:space="0" w:color="auto"/>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20 944 000</w:t>
            </w:r>
          </w:p>
        </w:tc>
      </w:tr>
      <w:tr w:rsidR="00275304" w:rsidRPr="00DB2953" w:rsidTr="00275304">
        <w:trPr>
          <w:trHeight w:val="300"/>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21</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Монитор пациента</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17</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4 850 000</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82 450 000</w:t>
            </w:r>
          </w:p>
        </w:tc>
      </w:tr>
      <w:tr w:rsidR="00275304" w:rsidRPr="00DB2953" w:rsidTr="00275304">
        <w:trPr>
          <w:trHeight w:val="58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22</w:t>
            </w:r>
          </w:p>
        </w:tc>
        <w:tc>
          <w:tcPr>
            <w:tcW w:w="416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Монитор пациента</w:t>
            </w:r>
          </w:p>
        </w:tc>
        <w:tc>
          <w:tcPr>
            <w:tcW w:w="74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9</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4 850 000</w:t>
            </w:r>
          </w:p>
        </w:tc>
        <w:tc>
          <w:tcPr>
            <w:tcW w:w="1880" w:type="dxa"/>
            <w:tcBorders>
              <w:top w:val="nil"/>
              <w:left w:val="nil"/>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43 650 000</w:t>
            </w:r>
          </w:p>
        </w:tc>
      </w:tr>
      <w:tr w:rsidR="00275304" w:rsidRPr="00DB2953" w:rsidTr="00275304">
        <w:trPr>
          <w:trHeight w:val="480"/>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23</w:t>
            </w:r>
          </w:p>
        </w:tc>
        <w:tc>
          <w:tcPr>
            <w:tcW w:w="4160" w:type="dxa"/>
            <w:tcBorders>
              <w:top w:val="nil"/>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proofErr w:type="spellStart"/>
            <w:r w:rsidRPr="00DB2953">
              <w:rPr>
                <w:rFonts w:ascii="Times New Roman" w:eastAsia="Times New Roman" w:hAnsi="Times New Roman"/>
                <w:color w:val="000000"/>
                <w:sz w:val="24"/>
                <w:szCs w:val="24"/>
                <w:lang w:eastAsia="ru-RU"/>
              </w:rPr>
              <w:t>Инфузионный</w:t>
            </w:r>
            <w:proofErr w:type="spellEnd"/>
            <w:r w:rsidRPr="00DB2953">
              <w:rPr>
                <w:rFonts w:ascii="Times New Roman" w:eastAsia="Times New Roman" w:hAnsi="Times New Roman"/>
                <w:color w:val="000000"/>
                <w:sz w:val="24"/>
                <w:szCs w:val="24"/>
                <w:lang w:eastAsia="ru-RU"/>
              </w:rPr>
              <w:t xml:space="preserve"> шприцевой насос  </w:t>
            </w:r>
          </w:p>
        </w:tc>
        <w:tc>
          <w:tcPr>
            <w:tcW w:w="740" w:type="dxa"/>
            <w:tcBorders>
              <w:top w:val="nil"/>
              <w:left w:val="nil"/>
              <w:bottom w:val="nil"/>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52</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793 770</w:t>
            </w:r>
          </w:p>
        </w:tc>
        <w:tc>
          <w:tcPr>
            <w:tcW w:w="1880" w:type="dxa"/>
            <w:tcBorders>
              <w:top w:val="nil"/>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41 276 040</w:t>
            </w:r>
          </w:p>
        </w:tc>
      </w:tr>
      <w:tr w:rsidR="00275304" w:rsidRPr="00DB2953" w:rsidTr="00275304">
        <w:trPr>
          <w:trHeight w:val="465"/>
          <w:jc w:val="center"/>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24</w:t>
            </w:r>
          </w:p>
        </w:tc>
        <w:tc>
          <w:tcPr>
            <w:tcW w:w="4160" w:type="dxa"/>
            <w:tcBorders>
              <w:top w:val="single" w:sz="4" w:space="0" w:color="auto"/>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proofErr w:type="spellStart"/>
            <w:r w:rsidRPr="00DB2953">
              <w:rPr>
                <w:rFonts w:ascii="Times New Roman" w:eastAsia="Times New Roman" w:hAnsi="Times New Roman"/>
                <w:color w:val="000000"/>
                <w:sz w:val="24"/>
                <w:szCs w:val="24"/>
                <w:lang w:eastAsia="ru-RU"/>
              </w:rPr>
              <w:t>Инфузионный</w:t>
            </w:r>
            <w:proofErr w:type="spellEnd"/>
            <w:r w:rsidRPr="00DB2953">
              <w:rPr>
                <w:rFonts w:ascii="Times New Roman" w:eastAsia="Times New Roman" w:hAnsi="Times New Roman"/>
                <w:color w:val="000000"/>
                <w:sz w:val="24"/>
                <w:szCs w:val="24"/>
                <w:lang w:eastAsia="ru-RU"/>
              </w:rPr>
              <w:t xml:space="preserve"> шприцевой насос  </w:t>
            </w:r>
          </w:p>
        </w:tc>
        <w:tc>
          <w:tcPr>
            <w:tcW w:w="740" w:type="dxa"/>
            <w:tcBorders>
              <w:top w:val="single" w:sz="4" w:space="0" w:color="auto"/>
              <w:left w:val="nil"/>
              <w:bottom w:val="nil"/>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51</w:t>
            </w:r>
          </w:p>
        </w:tc>
        <w:tc>
          <w:tcPr>
            <w:tcW w:w="1800" w:type="dxa"/>
            <w:tcBorders>
              <w:top w:val="nil"/>
              <w:left w:val="nil"/>
              <w:bottom w:val="single" w:sz="4"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793 770</w:t>
            </w:r>
          </w:p>
        </w:tc>
        <w:tc>
          <w:tcPr>
            <w:tcW w:w="1880" w:type="dxa"/>
            <w:tcBorders>
              <w:top w:val="single" w:sz="4" w:space="0" w:color="auto"/>
              <w:left w:val="nil"/>
              <w:bottom w:val="nil"/>
              <w:right w:val="single" w:sz="4" w:space="0" w:color="auto"/>
            </w:tcBorders>
            <w:shd w:val="clear" w:color="auto" w:fill="auto"/>
            <w:vAlign w:val="center"/>
            <w:hideMark/>
          </w:tcPr>
          <w:p w:rsidR="00275304" w:rsidRPr="00DB2953" w:rsidRDefault="00275304"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40 482 270</w:t>
            </w:r>
          </w:p>
        </w:tc>
      </w:tr>
      <w:tr w:rsidR="00AC5F36" w:rsidRPr="00DB2953" w:rsidTr="00275304">
        <w:trPr>
          <w:trHeight w:val="465"/>
          <w:jc w:val="center"/>
        </w:trPr>
        <w:tc>
          <w:tcPr>
            <w:tcW w:w="580" w:type="dxa"/>
            <w:tcBorders>
              <w:top w:val="nil"/>
              <w:left w:val="single" w:sz="4" w:space="0" w:color="auto"/>
              <w:bottom w:val="single" w:sz="4" w:space="0" w:color="auto"/>
              <w:right w:val="single" w:sz="4" w:space="0" w:color="auto"/>
            </w:tcBorders>
            <w:shd w:val="clear" w:color="auto" w:fill="auto"/>
            <w:noWrap/>
            <w:vAlign w:val="center"/>
          </w:tcPr>
          <w:p w:rsidR="00AC5F36" w:rsidRPr="00DB2953" w:rsidRDefault="00AC5F36" w:rsidP="007456B0">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p>
        </w:tc>
        <w:tc>
          <w:tcPr>
            <w:tcW w:w="4160" w:type="dxa"/>
            <w:tcBorders>
              <w:top w:val="single" w:sz="4" w:space="0" w:color="auto"/>
              <w:left w:val="nil"/>
              <w:bottom w:val="nil"/>
              <w:right w:val="single" w:sz="4" w:space="0" w:color="auto"/>
            </w:tcBorders>
            <w:shd w:val="clear" w:color="auto" w:fill="auto"/>
            <w:vAlign w:val="center"/>
          </w:tcPr>
          <w:p w:rsidR="00AC5F36" w:rsidRPr="00DB2953" w:rsidRDefault="00AC5F36" w:rsidP="007456B0">
            <w:pPr>
              <w:jc w:val="center"/>
              <w:rPr>
                <w:rFonts w:ascii="Times New Roman" w:eastAsia="Times New Roman" w:hAnsi="Times New Roman"/>
                <w:color w:val="000000"/>
                <w:sz w:val="24"/>
                <w:szCs w:val="24"/>
                <w:lang w:eastAsia="ru-RU"/>
              </w:rPr>
            </w:pPr>
            <w:r w:rsidRPr="00DB2953">
              <w:rPr>
                <w:rFonts w:ascii="Times New Roman" w:eastAsia="Times New Roman" w:hAnsi="Times New Roman"/>
                <w:color w:val="000000"/>
                <w:sz w:val="24"/>
                <w:szCs w:val="24"/>
                <w:lang w:eastAsia="ru-RU"/>
              </w:rPr>
              <w:t>Монитор пациента</w:t>
            </w:r>
          </w:p>
        </w:tc>
        <w:tc>
          <w:tcPr>
            <w:tcW w:w="740" w:type="dxa"/>
            <w:tcBorders>
              <w:top w:val="single" w:sz="4" w:space="0" w:color="auto"/>
              <w:left w:val="nil"/>
              <w:bottom w:val="nil"/>
              <w:right w:val="single" w:sz="4" w:space="0" w:color="auto"/>
            </w:tcBorders>
            <w:shd w:val="clear" w:color="auto" w:fill="auto"/>
            <w:noWrap/>
            <w:vAlign w:val="center"/>
          </w:tcPr>
          <w:p w:rsidR="00AC5F36" w:rsidRPr="00DB2953" w:rsidRDefault="00AC5F36" w:rsidP="007456B0">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800" w:type="dxa"/>
            <w:tcBorders>
              <w:top w:val="nil"/>
              <w:left w:val="nil"/>
              <w:bottom w:val="single" w:sz="4" w:space="0" w:color="auto"/>
              <w:right w:val="single" w:sz="4" w:space="0" w:color="auto"/>
            </w:tcBorders>
            <w:shd w:val="clear" w:color="auto" w:fill="auto"/>
            <w:noWrap/>
            <w:vAlign w:val="center"/>
          </w:tcPr>
          <w:p w:rsidR="00AC5F36" w:rsidRPr="00DB2953" w:rsidRDefault="00AC5F36" w:rsidP="007456B0">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4 850 000</w:t>
            </w:r>
          </w:p>
        </w:tc>
        <w:tc>
          <w:tcPr>
            <w:tcW w:w="1880" w:type="dxa"/>
            <w:tcBorders>
              <w:top w:val="single" w:sz="4" w:space="0" w:color="auto"/>
              <w:left w:val="nil"/>
              <w:bottom w:val="nil"/>
              <w:right w:val="single" w:sz="4" w:space="0" w:color="auto"/>
            </w:tcBorders>
            <w:shd w:val="clear" w:color="auto" w:fill="auto"/>
            <w:vAlign w:val="center"/>
          </w:tcPr>
          <w:p w:rsidR="00AC5F36" w:rsidRPr="00DB2953" w:rsidRDefault="00AC5F36" w:rsidP="007456B0">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19 400 000</w:t>
            </w:r>
          </w:p>
        </w:tc>
      </w:tr>
      <w:tr w:rsidR="00275304" w:rsidRPr="00DB2953" w:rsidTr="00275304">
        <w:trPr>
          <w:trHeight w:val="315"/>
          <w:jc w:val="center"/>
        </w:trPr>
        <w:tc>
          <w:tcPr>
            <w:tcW w:w="5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 </w:t>
            </w:r>
          </w:p>
        </w:tc>
        <w:tc>
          <w:tcPr>
            <w:tcW w:w="4160" w:type="dxa"/>
            <w:tcBorders>
              <w:top w:val="single" w:sz="8" w:space="0" w:color="auto"/>
              <w:left w:val="nil"/>
              <w:bottom w:val="single" w:sz="8" w:space="0" w:color="auto"/>
              <w:right w:val="single" w:sz="4" w:space="0" w:color="auto"/>
            </w:tcBorders>
            <w:shd w:val="clear" w:color="auto" w:fill="auto"/>
            <w:noWrap/>
            <w:vAlign w:val="bottom"/>
            <w:hideMark/>
          </w:tcPr>
          <w:p w:rsidR="00275304" w:rsidRPr="00DB2953" w:rsidRDefault="00275304" w:rsidP="007456B0">
            <w:pP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ИТОГО</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 </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rsidR="00275304" w:rsidRPr="00DB2953" w:rsidRDefault="00275304" w:rsidP="007456B0">
            <w:pPr>
              <w:jc w:val="center"/>
              <w:rPr>
                <w:rFonts w:ascii="Times New Roman" w:eastAsia="Times New Roman" w:hAnsi="Times New Roman"/>
                <w:b/>
                <w:bCs/>
                <w:color w:val="000000"/>
                <w:sz w:val="24"/>
                <w:szCs w:val="24"/>
                <w:lang w:eastAsia="ru-RU"/>
              </w:rPr>
            </w:pPr>
            <w:r w:rsidRPr="00DB2953">
              <w:rPr>
                <w:rFonts w:ascii="Times New Roman" w:eastAsia="Times New Roman" w:hAnsi="Times New Roman"/>
                <w:b/>
                <w:bCs/>
                <w:color w:val="000000"/>
                <w:sz w:val="24"/>
                <w:szCs w:val="24"/>
                <w:lang w:eastAsia="ru-RU"/>
              </w:rPr>
              <w:t> </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rsidR="00275304" w:rsidRPr="00DB2953" w:rsidRDefault="00AC5F36" w:rsidP="007456B0">
            <w:pPr>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697 926 354</w:t>
            </w:r>
          </w:p>
        </w:tc>
      </w:tr>
    </w:tbl>
    <w:p w:rsidR="00275304" w:rsidRPr="00DB2953" w:rsidRDefault="00275304" w:rsidP="00275304">
      <w:pPr>
        <w:shd w:val="clear" w:color="auto" w:fill="FFFFFF" w:themeFill="background1"/>
        <w:rPr>
          <w:rFonts w:ascii="Times New Roman" w:hAnsi="Times New Roman"/>
          <w:sz w:val="24"/>
          <w:szCs w:val="24"/>
        </w:rPr>
      </w:pPr>
    </w:p>
    <w:p w:rsidR="00423F6F" w:rsidRPr="00DB2953" w:rsidRDefault="00423F6F" w:rsidP="009A744B">
      <w:pPr>
        <w:shd w:val="clear" w:color="auto" w:fill="FFFFFF" w:themeFill="background1"/>
        <w:jc w:val="center"/>
        <w:rPr>
          <w:rFonts w:ascii="Times New Roman" w:hAnsi="Times New Roman"/>
          <w:b/>
          <w:sz w:val="24"/>
          <w:szCs w:val="24"/>
        </w:rPr>
      </w:pPr>
    </w:p>
    <w:sectPr w:rsidR="00423F6F" w:rsidRPr="00DB2953" w:rsidSect="009F0029">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9981E66"/>
    <w:name w:val="WW8Num1"/>
    <w:lvl w:ilvl="0">
      <w:start w:val="1"/>
      <w:numFmt w:val="bullet"/>
      <w:lvlText w:val=""/>
      <w:lvlJc w:val="left"/>
      <w:pPr>
        <w:tabs>
          <w:tab w:val="num" w:pos="0"/>
        </w:tabs>
        <w:ind w:left="720" w:hanging="360"/>
      </w:pPr>
      <w:rPr>
        <w:rFonts w:ascii="Symbol" w:hAnsi="Symbol" w:hint="default"/>
        <w:b w:val="0"/>
        <w:color w:val="auto"/>
        <w:sz w:val="20"/>
        <w:szCs w:val="20"/>
        <w:lang w:val="kk-KZ"/>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225"/>
      <w:numFmt w:val="bullet"/>
      <w:lvlText w:val="–"/>
      <w:lvlJc w:val="left"/>
      <w:pPr>
        <w:tabs>
          <w:tab w:val="num" w:pos="1440"/>
        </w:tabs>
        <w:ind w:left="1440" w:hanging="360"/>
      </w:pPr>
      <w:rPr>
        <w:rFonts w:ascii="Times New Roman" w:hAnsi="Times New Roman"/>
      </w:rPr>
    </w:lvl>
    <w:lvl w:ilvl="2">
      <w:start w:val="225"/>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DF6D5A"/>
    <w:multiLevelType w:val="hybridMultilevel"/>
    <w:tmpl w:val="CF0EE284"/>
    <w:lvl w:ilvl="0" w:tplc="61182F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05C486D"/>
    <w:multiLevelType w:val="hybridMultilevel"/>
    <w:tmpl w:val="9112E6F8"/>
    <w:lvl w:ilvl="0" w:tplc="5AC84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7E71F4"/>
    <w:multiLevelType w:val="hybridMultilevel"/>
    <w:tmpl w:val="3F4218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9C69C3"/>
    <w:multiLevelType w:val="multilevel"/>
    <w:tmpl w:val="FE824FC6"/>
    <w:lvl w:ilvl="0">
      <w:start w:val="1"/>
      <w:numFmt w:val="decimal"/>
      <w:lvlText w:val="%1."/>
      <w:lvlJc w:val="left"/>
      <w:pPr>
        <w:ind w:left="1070" w:hanging="360"/>
      </w:pPr>
      <w:rPr>
        <w:rFonts w:hint="default"/>
      </w:rPr>
    </w:lvl>
    <w:lvl w:ilvl="1">
      <w:start w:val="1"/>
      <w:numFmt w:val="decimal"/>
      <w:lvlText w:val="%1.%2."/>
      <w:lvlJc w:val="left"/>
      <w:pPr>
        <w:ind w:left="643"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1E72810"/>
    <w:multiLevelType w:val="hybridMultilevel"/>
    <w:tmpl w:val="3282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5F"/>
    <w:rsid w:val="0001729E"/>
    <w:rsid w:val="00022C44"/>
    <w:rsid w:val="000348F4"/>
    <w:rsid w:val="00035B09"/>
    <w:rsid w:val="00087F14"/>
    <w:rsid w:val="000C1E94"/>
    <w:rsid w:val="000D59C4"/>
    <w:rsid w:val="000E14EA"/>
    <w:rsid w:val="00103411"/>
    <w:rsid w:val="00127BC3"/>
    <w:rsid w:val="00166443"/>
    <w:rsid w:val="00175C31"/>
    <w:rsid w:val="00190094"/>
    <w:rsid w:val="001A0F9A"/>
    <w:rsid w:val="001C029C"/>
    <w:rsid w:val="001C2BA7"/>
    <w:rsid w:val="001C4C02"/>
    <w:rsid w:val="001F2CE7"/>
    <w:rsid w:val="001F41FB"/>
    <w:rsid w:val="001F5A38"/>
    <w:rsid w:val="00205D10"/>
    <w:rsid w:val="00222AEC"/>
    <w:rsid w:val="00227EEE"/>
    <w:rsid w:val="002562E4"/>
    <w:rsid w:val="00275304"/>
    <w:rsid w:val="002A343B"/>
    <w:rsid w:val="002B4AB7"/>
    <w:rsid w:val="002D794B"/>
    <w:rsid w:val="003310BC"/>
    <w:rsid w:val="003A541D"/>
    <w:rsid w:val="003B0FA9"/>
    <w:rsid w:val="003C2345"/>
    <w:rsid w:val="003E571B"/>
    <w:rsid w:val="00404A98"/>
    <w:rsid w:val="00413F18"/>
    <w:rsid w:val="00416CB2"/>
    <w:rsid w:val="0042388F"/>
    <w:rsid w:val="00423F6F"/>
    <w:rsid w:val="00432021"/>
    <w:rsid w:val="00450FFF"/>
    <w:rsid w:val="004B6DCB"/>
    <w:rsid w:val="004C1797"/>
    <w:rsid w:val="004F367E"/>
    <w:rsid w:val="005124E7"/>
    <w:rsid w:val="00514AAB"/>
    <w:rsid w:val="00532F84"/>
    <w:rsid w:val="00551966"/>
    <w:rsid w:val="0055759E"/>
    <w:rsid w:val="00586E7F"/>
    <w:rsid w:val="005A566E"/>
    <w:rsid w:val="005B6A6F"/>
    <w:rsid w:val="005C47B1"/>
    <w:rsid w:val="00653F82"/>
    <w:rsid w:val="00654C9A"/>
    <w:rsid w:val="00657BB3"/>
    <w:rsid w:val="0066401B"/>
    <w:rsid w:val="006A101C"/>
    <w:rsid w:val="006A5893"/>
    <w:rsid w:val="006B3F21"/>
    <w:rsid w:val="006F1A9C"/>
    <w:rsid w:val="00704C82"/>
    <w:rsid w:val="007456B0"/>
    <w:rsid w:val="0075249E"/>
    <w:rsid w:val="00754F79"/>
    <w:rsid w:val="0077475B"/>
    <w:rsid w:val="00795470"/>
    <w:rsid w:val="007B451F"/>
    <w:rsid w:val="007C6785"/>
    <w:rsid w:val="007F0172"/>
    <w:rsid w:val="007F1CE6"/>
    <w:rsid w:val="007F60C1"/>
    <w:rsid w:val="00824A6D"/>
    <w:rsid w:val="00826114"/>
    <w:rsid w:val="00836E39"/>
    <w:rsid w:val="00881B90"/>
    <w:rsid w:val="008A22A9"/>
    <w:rsid w:val="008B0794"/>
    <w:rsid w:val="008E0B50"/>
    <w:rsid w:val="008E459B"/>
    <w:rsid w:val="00910B97"/>
    <w:rsid w:val="009154B9"/>
    <w:rsid w:val="00946BF4"/>
    <w:rsid w:val="00961B79"/>
    <w:rsid w:val="00967EA7"/>
    <w:rsid w:val="00974694"/>
    <w:rsid w:val="00981882"/>
    <w:rsid w:val="00990032"/>
    <w:rsid w:val="00997319"/>
    <w:rsid w:val="009A3895"/>
    <w:rsid w:val="009A5264"/>
    <w:rsid w:val="009A744B"/>
    <w:rsid w:val="009B1624"/>
    <w:rsid w:val="009B74D1"/>
    <w:rsid w:val="009D2D22"/>
    <w:rsid w:val="009F0029"/>
    <w:rsid w:val="00A061C1"/>
    <w:rsid w:val="00A1082A"/>
    <w:rsid w:val="00A31E51"/>
    <w:rsid w:val="00A60513"/>
    <w:rsid w:val="00A82F5B"/>
    <w:rsid w:val="00A9720C"/>
    <w:rsid w:val="00AB707E"/>
    <w:rsid w:val="00AC5F36"/>
    <w:rsid w:val="00B0451D"/>
    <w:rsid w:val="00B1384B"/>
    <w:rsid w:val="00B33A26"/>
    <w:rsid w:val="00B44ADD"/>
    <w:rsid w:val="00B665A7"/>
    <w:rsid w:val="00B72D11"/>
    <w:rsid w:val="00B72DF5"/>
    <w:rsid w:val="00B97032"/>
    <w:rsid w:val="00BA0C7C"/>
    <w:rsid w:val="00BC4D40"/>
    <w:rsid w:val="00BE3729"/>
    <w:rsid w:val="00BF36BD"/>
    <w:rsid w:val="00C06626"/>
    <w:rsid w:val="00C141D7"/>
    <w:rsid w:val="00C27462"/>
    <w:rsid w:val="00C371DA"/>
    <w:rsid w:val="00C4714F"/>
    <w:rsid w:val="00C6296A"/>
    <w:rsid w:val="00C63785"/>
    <w:rsid w:val="00C74D17"/>
    <w:rsid w:val="00CE4659"/>
    <w:rsid w:val="00CE4FCA"/>
    <w:rsid w:val="00CF0949"/>
    <w:rsid w:val="00D12DEB"/>
    <w:rsid w:val="00D2016E"/>
    <w:rsid w:val="00D27201"/>
    <w:rsid w:val="00D31ED7"/>
    <w:rsid w:val="00D35E9A"/>
    <w:rsid w:val="00D50099"/>
    <w:rsid w:val="00D55CF7"/>
    <w:rsid w:val="00D6710C"/>
    <w:rsid w:val="00D67BB1"/>
    <w:rsid w:val="00D74E0A"/>
    <w:rsid w:val="00D85C13"/>
    <w:rsid w:val="00D9229B"/>
    <w:rsid w:val="00D922AF"/>
    <w:rsid w:val="00DA726F"/>
    <w:rsid w:val="00DB2953"/>
    <w:rsid w:val="00DD35C5"/>
    <w:rsid w:val="00DF5FE2"/>
    <w:rsid w:val="00E5155F"/>
    <w:rsid w:val="00E65F9F"/>
    <w:rsid w:val="00E67BF1"/>
    <w:rsid w:val="00E726B1"/>
    <w:rsid w:val="00EC4B0F"/>
    <w:rsid w:val="00EE1CE8"/>
    <w:rsid w:val="00F17B6E"/>
    <w:rsid w:val="00F34ED5"/>
    <w:rsid w:val="00F37554"/>
    <w:rsid w:val="00F43E70"/>
    <w:rsid w:val="00F74622"/>
    <w:rsid w:val="00F83511"/>
    <w:rsid w:val="00FC77EF"/>
    <w:rsid w:val="00FE0AEC"/>
    <w:rsid w:val="00FE3F62"/>
    <w:rsid w:val="00FE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0C"/>
    <w:pPr>
      <w:spacing w:after="0" w:line="240" w:lineRule="auto"/>
      <w:ind w:left="23"/>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710C"/>
    <w:pPr>
      <w:ind w:left="720"/>
      <w:contextualSpacing/>
    </w:pPr>
    <w:rPr>
      <w:lang w:val="x-none"/>
    </w:rPr>
  </w:style>
  <w:style w:type="paragraph" w:styleId="a5">
    <w:name w:val="Body Text"/>
    <w:basedOn w:val="a"/>
    <w:link w:val="a6"/>
    <w:rsid w:val="00D6710C"/>
    <w:pPr>
      <w:ind w:left="0"/>
    </w:pPr>
    <w:rPr>
      <w:rFonts w:ascii="Times New Roman" w:eastAsia="Times New Roman" w:hAnsi="Times New Roman"/>
      <w:sz w:val="24"/>
      <w:szCs w:val="20"/>
      <w:lang w:val="x-none" w:eastAsia="ko-KR"/>
    </w:rPr>
  </w:style>
  <w:style w:type="character" w:customStyle="1" w:styleId="a6">
    <w:name w:val="Основной текст Знак"/>
    <w:basedOn w:val="a0"/>
    <w:link w:val="a5"/>
    <w:rsid w:val="00D6710C"/>
    <w:rPr>
      <w:rFonts w:ascii="Times New Roman" w:eastAsia="Times New Roman" w:hAnsi="Times New Roman" w:cs="Times New Roman"/>
      <w:sz w:val="24"/>
      <w:szCs w:val="20"/>
      <w:lang w:val="x-none" w:eastAsia="ko-KR"/>
    </w:rPr>
  </w:style>
  <w:style w:type="character" w:customStyle="1" w:styleId="a4">
    <w:name w:val="Абзац списка Знак"/>
    <w:link w:val="a3"/>
    <w:uiPriority w:val="34"/>
    <w:locked/>
    <w:rsid w:val="00D6710C"/>
    <w:rPr>
      <w:rFonts w:ascii="Calibri" w:eastAsia="Calibri" w:hAnsi="Calibri" w:cs="Times New Roman"/>
      <w:lang w:val="x-none"/>
    </w:rPr>
  </w:style>
  <w:style w:type="character" w:styleId="a7">
    <w:name w:val="Hyperlink"/>
    <w:basedOn w:val="a0"/>
    <w:uiPriority w:val="99"/>
    <w:unhideWhenUsed/>
    <w:rsid w:val="00F37554"/>
    <w:rPr>
      <w:color w:val="0000FF" w:themeColor="hyperlink"/>
      <w:u w:val="single"/>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205D10"/>
    <w:rPr>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qFormat/>
    <w:rsid w:val="00205D10"/>
    <w:pPr>
      <w:tabs>
        <w:tab w:val="center" w:pos="4677"/>
        <w:tab w:val="right" w:pos="9355"/>
      </w:tabs>
      <w:ind w:left="0"/>
      <w:jc w:val="left"/>
    </w:pPr>
    <w:rPr>
      <w:rFonts w:asciiTheme="minorHAnsi" w:eastAsiaTheme="minorHAnsi" w:hAnsiTheme="minorHAnsi" w:cstheme="minorBidi"/>
      <w:sz w:val="24"/>
      <w:szCs w:val="24"/>
    </w:rPr>
  </w:style>
  <w:style w:type="paragraph" w:styleId="aa">
    <w:name w:val="No Spacing"/>
    <w:aliases w:val="Мониторинг,без интер,мой стиль,мелкий,Без интервала1,мой рабочий,No Spacing,Обя,Айгерим,норма,Без интеБез интервала,Без интервала11,свой,No Spacing1,No Spacing_0,14 TNR,МОЙ СТИЛЬ,Без интервала2,без интервала,No Spacing11,Без интервала111"/>
    <w:link w:val="ab"/>
    <w:uiPriority w:val="1"/>
    <w:qFormat/>
    <w:rsid w:val="00205D10"/>
    <w:pPr>
      <w:spacing w:after="0" w:line="240" w:lineRule="auto"/>
    </w:pPr>
  </w:style>
  <w:style w:type="paragraph" w:customStyle="1" w:styleId="Default">
    <w:name w:val="Default"/>
    <w:rsid w:val="00205D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aliases w:val="Мониторинг Знак,без интер Знак,мой стиль Знак,мелкий Знак,Без интервала1 Знак,мой рабочий Знак,No Spacing Знак,Обя Знак,Айгерим Знак,норма Знак,Без интеБез интервала Знак,Без интервала11 Знак,свой Знак,No Spacing1 Знак,14 TNR Знак"/>
    <w:basedOn w:val="a0"/>
    <w:link w:val="aa"/>
    <w:uiPriority w:val="1"/>
    <w:qFormat/>
    <w:rsid w:val="00205D10"/>
  </w:style>
  <w:style w:type="character" w:customStyle="1" w:styleId="s1">
    <w:name w:val="s1"/>
    <w:rsid w:val="00205D10"/>
    <w:rPr>
      <w:rFonts w:ascii="Times New Roman" w:hAnsi="Times New Roman" w:cs="Times New Roman" w:hint="default"/>
      <w:b/>
      <w:bCs/>
      <w:color w:val="000000"/>
    </w:rPr>
  </w:style>
  <w:style w:type="character" w:styleId="ac">
    <w:name w:val="Strong"/>
    <w:basedOn w:val="a0"/>
    <w:uiPriority w:val="22"/>
    <w:qFormat/>
    <w:rsid w:val="00205D10"/>
    <w:rPr>
      <w:b/>
      <w:bCs/>
    </w:rPr>
  </w:style>
  <w:style w:type="paragraph" w:customStyle="1" w:styleId="1">
    <w:name w:val="Стиль1"/>
    <w:basedOn w:val="a"/>
    <w:link w:val="10"/>
    <w:qFormat/>
    <w:rsid w:val="00205D10"/>
    <w:pPr>
      <w:ind w:left="0"/>
    </w:pPr>
    <w:rPr>
      <w:rFonts w:ascii="Times New Roman" w:eastAsiaTheme="minorHAnsi" w:hAnsi="Times New Roman" w:cstheme="minorBidi"/>
      <w:sz w:val="28"/>
    </w:rPr>
  </w:style>
  <w:style w:type="character" w:customStyle="1" w:styleId="10">
    <w:name w:val="Стиль1 Знак"/>
    <w:basedOn w:val="a0"/>
    <w:link w:val="1"/>
    <w:rsid w:val="00205D10"/>
    <w:rPr>
      <w:rFonts w:ascii="Times New Roman" w:hAnsi="Times New Roman"/>
      <w:sz w:val="28"/>
    </w:rPr>
  </w:style>
  <w:style w:type="table" w:styleId="ad">
    <w:name w:val="Table Grid"/>
    <w:basedOn w:val="a1"/>
    <w:uiPriority w:val="59"/>
    <w:rsid w:val="0091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310BC"/>
    <w:rPr>
      <w:rFonts w:ascii="Segoe UI" w:hAnsi="Segoe UI" w:cs="Segoe UI"/>
      <w:sz w:val="18"/>
      <w:szCs w:val="18"/>
    </w:rPr>
  </w:style>
  <w:style w:type="character" w:customStyle="1" w:styleId="af">
    <w:name w:val="Текст выноски Знак"/>
    <w:basedOn w:val="a0"/>
    <w:link w:val="ae"/>
    <w:uiPriority w:val="99"/>
    <w:semiHidden/>
    <w:rsid w:val="003310BC"/>
    <w:rPr>
      <w:rFonts w:ascii="Segoe UI" w:eastAsia="Calibri" w:hAnsi="Segoe UI" w:cs="Segoe UI"/>
      <w:sz w:val="18"/>
      <w:szCs w:val="18"/>
    </w:rPr>
  </w:style>
  <w:style w:type="character" w:customStyle="1" w:styleId="block-head">
    <w:name w:val="block-head"/>
    <w:basedOn w:val="a0"/>
    <w:rsid w:val="009A744B"/>
  </w:style>
  <w:style w:type="character" w:customStyle="1" w:styleId="block-content">
    <w:name w:val="block-content"/>
    <w:basedOn w:val="a0"/>
    <w:rsid w:val="009A744B"/>
  </w:style>
  <w:style w:type="table" w:customStyle="1" w:styleId="11">
    <w:name w:val="Сетка таблицы1"/>
    <w:basedOn w:val="a1"/>
    <w:next w:val="ad"/>
    <w:uiPriority w:val="59"/>
    <w:rsid w:val="0075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D794B"/>
    <w:rPr>
      <w:rFonts w:hint="default"/>
      <w:b w:val="0"/>
      <w:color w:val="FF0000"/>
      <w:sz w:val="20"/>
      <w:szCs w:val="20"/>
      <w:lang w:val="kk-KZ"/>
    </w:rPr>
  </w:style>
  <w:style w:type="character" w:customStyle="1" w:styleId="WW8Num2z0">
    <w:name w:val="WW8Num2z0"/>
    <w:rsid w:val="002D794B"/>
    <w:rPr>
      <w:rFonts w:ascii="Symbol" w:hAnsi="Symbol" w:cs="Symbol" w:hint="default"/>
      <w:lang w:val="kk-KZ"/>
    </w:rPr>
  </w:style>
  <w:style w:type="character" w:customStyle="1" w:styleId="WW8Num3z0">
    <w:name w:val="WW8Num3z0"/>
    <w:rsid w:val="002D794B"/>
    <w:rPr>
      <w:rFonts w:ascii="Symbol" w:hAnsi="Symbol" w:cs="Symbol" w:hint="default"/>
      <w:b/>
      <w:color w:val="FF0000"/>
      <w:sz w:val="22"/>
      <w:szCs w:val="22"/>
      <w:lang w:val="kk-KZ"/>
    </w:rPr>
  </w:style>
  <w:style w:type="character" w:customStyle="1" w:styleId="WW8Num3z1">
    <w:name w:val="WW8Num3z1"/>
    <w:rsid w:val="002D794B"/>
    <w:rPr>
      <w:rFonts w:ascii="Courier New" w:hAnsi="Courier New" w:cs="Courier New" w:hint="default"/>
    </w:rPr>
  </w:style>
  <w:style w:type="character" w:customStyle="1" w:styleId="WW8Num3z2">
    <w:name w:val="WW8Num3z2"/>
    <w:rsid w:val="002D794B"/>
    <w:rPr>
      <w:rFonts w:ascii="Wingdings" w:hAnsi="Wingdings" w:cs="Wingdings" w:hint="default"/>
    </w:rPr>
  </w:style>
  <w:style w:type="character" w:customStyle="1" w:styleId="WW8Num3z3">
    <w:name w:val="WW8Num3z3"/>
    <w:rsid w:val="002D794B"/>
  </w:style>
  <w:style w:type="character" w:customStyle="1" w:styleId="WW8Num3z4">
    <w:name w:val="WW8Num3z4"/>
    <w:rsid w:val="002D794B"/>
  </w:style>
  <w:style w:type="character" w:customStyle="1" w:styleId="WW8Num3z5">
    <w:name w:val="WW8Num3z5"/>
    <w:rsid w:val="002D794B"/>
  </w:style>
  <w:style w:type="character" w:customStyle="1" w:styleId="WW8Num3z6">
    <w:name w:val="WW8Num3z6"/>
    <w:rsid w:val="002D794B"/>
  </w:style>
  <w:style w:type="character" w:customStyle="1" w:styleId="WW8Num3z7">
    <w:name w:val="WW8Num3z7"/>
    <w:rsid w:val="002D794B"/>
  </w:style>
  <w:style w:type="character" w:customStyle="1" w:styleId="WW8Num3z8">
    <w:name w:val="WW8Num3z8"/>
    <w:rsid w:val="002D794B"/>
  </w:style>
  <w:style w:type="character" w:customStyle="1" w:styleId="WW8Num4z0">
    <w:name w:val="WW8Num4z0"/>
    <w:rsid w:val="002D794B"/>
    <w:rPr>
      <w:rFonts w:ascii="Times New Roman" w:eastAsia="Times New Roman" w:hAnsi="Times New Roman" w:cs="Times New Roman"/>
    </w:rPr>
  </w:style>
  <w:style w:type="character" w:customStyle="1" w:styleId="WW8Num4z1">
    <w:name w:val="WW8Num4z1"/>
    <w:rsid w:val="002D794B"/>
  </w:style>
  <w:style w:type="character" w:customStyle="1" w:styleId="WW8Num4z2">
    <w:name w:val="WW8Num4z2"/>
    <w:rsid w:val="002D794B"/>
  </w:style>
  <w:style w:type="character" w:customStyle="1" w:styleId="WW8Num4z3">
    <w:name w:val="WW8Num4z3"/>
    <w:rsid w:val="002D794B"/>
  </w:style>
  <w:style w:type="character" w:customStyle="1" w:styleId="WW8Num4z4">
    <w:name w:val="WW8Num4z4"/>
    <w:rsid w:val="002D794B"/>
  </w:style>
  <w:style w:type="character" w:customStyle="1" w:styleId="WW8Num4z5">
    <w:name w:val="WW8Num4z5"/>
    <w:rsid w:val="002D794B"/>
  </w:style>
  <w:style w:type="character" w:customStyle="1" w:styleId="WW8Num4z6">
    <w:name w:val="WW8Num4z6"/>
    <w:rsid w:val="002D794B"/>
  </w:style>
  <w:style w:type="character" w:customStyle="1" w:styleId="WW8Num4z7">
    <w:name w:val="WW8Num4z7"/>
    <w:rsid w:val="002D794B"/>
  </w:style>
  <w:style w:type="character" w:customStyle="1" w:styleId="WW8Num4z8">
    <w:name w:val="WW8Num4z8"/>
    <w:rsid w:val="002D794B"/>
  </w:style>
  <w:style w:type="character" w:customStyle="1" w:styleId="WW8Num1z1">
    <w:name w:val="WW8Num1z1"/>
    <w:rsid w:val="002D794B"/>
  </w:style>
  <w:style w:type="character" w:customStyle="1" w:styleId="WW8Num1z2">
    <w:name w:val="WW8Num1z2"/>
    <w:rsid w:val="002D794B"/>
  </w:style>
  <w:style w:type="character" w:customStyle="1" w:styleId="WW8Num1z3">
    <w:name w:val="WW8Num1z3"/>
    <w:rsid w:val="002D794B"/>
  </w:style>
  <w:style w:type="character" w:customStyle="1" w:styleId="WW8Num1z4">
    <w:name w:val="WW8Num1z4"/>
    <w:rsid w:val="002D794B"/>
  </w:style>
  <w:style w:type="character" w:customStyle="1" w:styleId="WW8Num1z5">
    <w:name w:val="WW8Num1z5"/>
    <w:rsid w:val="002D794B"/>
  </w:style>
  <w:style w:type="character" w:customStyle="1" w:styleId="WW8Num1z6">
    <w:name w:val="WW8Num1z6"/>
    <w:rsid w:val="002D794B"/>
  </w:style>
  <w:style w:type="character" w:customStyle="1" w:styleId="WW8Num1z7">
    <w:name w:val="WW8Num1z7"/>
    <w:rsid w:val="002D794B"/>
  </w:style>
  <w:style w:type="character" w:customStyle="1" w:styleId="WW8Num1z8">
    <w:name w:val="WW8Num1z8"/>
    <w:rsid w:val="002D794B"/>
  </w:style>
  <w:style w:type="character" w:customStyle="1" w:styleId="WW8Num2z1">
    <w:name w:val="WW8Num2z1"/>
    <w:rsid w:val="002D794B"/>
    <w:rPr>
      <w:rFonts w:ascii="Courier New" w:hAnsi="Courier New" w:cs="Courier New" w:hint="default"/>
    </w:rPr>
  </w:style>
  <w:style w:type="character" w:customStyle="1" w:styleId="WW8Num2z2">
    <w:name w:val="WW8Num2z2"/>
    <w:rsid w:val="002D794B"/>
    <w:rPr>
      <w:rFonts w:ascii="Wingdings" w:hAnsi="Wingdings" w:cs="Wingdings" w:hint="default"/>
    </w:rPr>
  </w:style>
  <w:style w:type="character" w:customStyle="1" w:styleId="WW8Num5z0">
    <w:name w:val="WW8Num5z0"/>
    <w:rsid w:val="002D794B"/>
    <w:rPr>
      <w:rFonts w:ascii="Symbol" w:hAnsi="Symbol" w:cs="Symbol" w:hint="default"/>
      <w:sz w:val="22"/>
      <w:szCs w:val="22"/>
      <w:lang w:val="kk-KZ"/>
    </w:rPr>
  </w:style>
  <w:style w:type="character" w:customStyle="1" w:styleId="WW8Num5z1">
    <w:name w:val="WW8Num5z1"/>
    <w:rsid w:val="002D794B"/>
    <w:rPr>
      <w:rFonts w:ascii="Courier New" w:hAnsi="Courier New" w:cs="Courier New" w:hint="default"/>
    </w:rPr>
  </w:style>
  <w:style w:type="character" w:customStyle="1" w:styleId="WW8Num5z2">
    <w:name w:val="WW8Num5z2"/>
    <w:rsid w:val="002D794B"/>
    <w:rPr>
      <w:rFonts w:ascii="Wingdings" w:hAnsi="Wingdings" w:cs="Wingdings" w:hint="default"/>
    </w:rPr>
  </w:style>
  <w:style w:type="character" w:customStyle="1" w:styleId="WW8Num6z0">
    <w:name w:val="WW8Num6z0"/>
    <w:rsid w:val="002D794B"/>
    <w:rPr>
      <w:rFonts w:ascii="Symbol" w:hAnsi="Symbol" w:cs="Symbol" w:hint="default"/>
    </w:rPr>
  </w:style>
  <w:style w:type="character" w:customStyle="1" w:styleId="WW8Num6z1">
    <w:name w:val="WW8Num6z1"/>
    <w:rsid w:val="002D794B"/>
    <w:rPr>
      <w:rFonts w:ascii="Courier New" w:hAnsi="Courier New" w:cs="Courier New" w:hint="default"/>
    </w:rPr>
  </w:style>
  <w:style w:type="character" w:customStyle="1" w:styleId="WW8Num6z2">
    <w:name w:val="WW8Num6z2"/>
    <w:rsid w:val="002D794B"/>
    <w:rPr>
      <w:rFonts w:ascii="Wingdings" w:hAnsi="Wingdings" w:cs="Wingdings" w:hint="default"/>
    </w:rPr>
  </w:style>
  <w:style w:type="character" w:customStyle="1" w:styleId="WW8Num7z0">
    <w:name w:val="WW8Num7z0"/>
    <w:rsid w:val="002D794B"/>
    <w:rPr>
      <w:rFonts w:ascii="Symbol" w:hAnsi="Symbol" w:cs="Symbol" w:hint="default"/>
    </w:rPr>
  </w:style>
  <w:style w:type="character" w:customStyle="1" w:styleId="WW8Num7z1">
    <w:name w:val="WW8Num7z1"/>
    <w:rsid w:val="002D794B"/>
    <w:rPr>
      <w:rFonts w:ascii="Courier New" w:hAnsi="Courier New" w:cs="Courier New" w:hint="default"/>
    </w:rPr>
  </w:style>
  <w:style w:type="character" w:customStyle="1" w:styleId="WW8Num7z2">
    <w:name w:val="WW8Num7z2"/>
    <w:rsid w:val="002D794B"/>
    <w:rPr>
      <w:rFonts w:ascii="Wingdings" w:hAnsi="Wingdings" w:cs="Wingdings" w:hint="default"/>
    </w:rPr>
  </w:style>
  <w:style w:type="character" w:customStyle="1" w:styleId="WW8Num8z0">
    <w:name w:val="WW8Num8z0"/>
    <w:rsid w:val="002D794B"/>
    <w:rPr>
      <w:rFonts w:hint="default"/>
    </w:rPr>
  </w:style>
  <w:style w:type="character" w:customStyle="1" w:styleId="WW8Num8z1">
    <w:name w:val="WW8Num8z1"/>
    <w:rsid w:val="002D794B"/>
  </w:style>
  <w:style w:type="character" w:customStyle="1" w:styleId="WW8Num8z2">
    <w:name w:val="WW8Num8z2"/>
    <w:rsid w:val="002D794B"/>
  </w:style>
  <w:style w:type="character" w:customStyle="1" w:styleId="WW8Num8z3">
    <w:name w:val="WW8Num8z3"/>
    <w:rsid w:val="002D794B"/>
  </w:style>
  <w:style w:type="character" w:customStyle="1" w:styleId="WW8Num8z4">
    <w:name w:val="WW8Num8z4"/>
    <w:rsid w:val="002D794B"/>
  </w:style>
  <w:style w:type="character" w:customStyle="1" w:styleId="WW8Num8z5">
    <w:name w:val="WW8Num8z5"/>
    <w:rsid w:val="002D794B"/>
  </w:style>
  <w:style w:type="character" w:customStyle="1" w:styleId="WW8Num8z6">
    <w:name w:val="WW8Num8z6"/>
    <w:rsid w:val="002D794B"/>
  </w:style>
  <w:style w:type="character" w:customStyle="1" w:styleId="WW8Num8z7">
    <w:name w:val="WW8Num8z7"/>
    <w:rsid w:val="002D794B"/>
  </w:style>
  <w:style w:type="character" w:customStyle="1" w:styleId="WW8Num8z8">
    <w:name w:val="WW8Num8z8"/>
    <w:rsid w:val="002D794B"/>
  </w:style>
  <w:style w:type="character" w:customStyle="1" w:styleId="WW8Num9z0">
    <w:name w:val="WW8Num9z0"/>
    <w:rsid w:val="002D794B"/>
    <w:rPr>
      <w:rFonts w:ascii="Symbol" w:hAnsi="Symbol" w:cs="Symbol" w:hint="default"/>
      <w:sz w:val="22"/>
      <w:szCs w:val="22"/>
      <w:lang w:val="kk-KZ"/>
    </w:rPr>
  </w:style>
  <w:style w:type="character" w:customStyle="1" w:styleId="WW8Num9z1">
    <w:name w:val="WW8Num9z1"/>
    <w:rsid w:val="002D794B"/>
    <w:rPr>
      <w:rFonts w:ascii="Courier New" w:hAnsi="Courier New" w:cs="Courier New" w:hint="default"/>
    </w:rPr>
  </w:style>
  <w:style w:type="character" w:customStyle="1" w:styleId="WW8Num9z2">
    <w:name w:val="WW8Num9z2"/>
    <w:rsid w:val="002D794B"/>
    <w:rPr>
      <w:rFonts w:ascii="Wingdings" w:hAnsi="Wingdings" w:cs="Wingdings" w:hint="default"/>
    </w:rPr>
  </w:style>
  <w:style w:type="character" w:customStyle="1" w:styleId="WW8Num10z0">
    <w:name w:val="WW8Num10z0"/>
    <w:rsid w:val="002D794B"/>
    <w:rPr>
      <w:rFonts w:ascii="Symbol" w:hAnsi="Symbol" w:cs="Symbol" w:hint="default"/>
    </w:rPr>
  </w:style>
  <w:style w:type="character" w:customStyle="1" w:styleId="WW8Num10z1">
    <w:name w:val="WW8Num10z1"/>
    <w:rsid w:val="002D794B"/>
    <w:rPr>
      <w:rFonts w:ascii="Courier New" w:hAnsi="Courier New" w:cs="Courier New" w:hint="default"/>
    </w:rPr>
  </w:style>
  <w:style w:type="character" w:customStyle="1" w:styleId="WW8Num10z2">
    <w:name w:val="WW8Num10z2"/>
    <w:rsid w:val="002D794B"/>
    <w:rPr>
      <w:rFonts w:ascii="Wingdings" w:hAnsi="Wingdings" w:cs="Wingdings" w:hint="default"/>
    </w:rPr>
  </w:style>
  <w:style w:type="character" w:customStyle="1" w:styleId="WW8Num11z0">
    <w:name w:val="WW8Num11z0"/>
    <w:rsid w:val="002D794B"/>
    <w:rPr>
      <w:rFonts w:ascii="Symbol" w:hAnsi="Symbol" w:cs="Symbol" w:hint="default"/>
    </w:rPr>
  </w:style>
  <w:style w:type="character" w:customStyle="1" w:styleId="WW8Num11z1">
    <w:name w:val="WW8Num11z1"/>
    <w:rsid w:val="002D794B"/>
    <w:rPr>
      <w:rFonts w:ascii="Courier New" w:hAnsi="Courier New" w:cs="Courier New" w:hint="default"/>
    </w:rPr>
  </w:style>
  <w:style w:type="character" w:customStyle="1" w:styleId="WW8Num11z2">
    <w:name w:val="WW8Num11z2"/>
    <w:rsid w:val="002D794B"/>
    <w:rPr>
      <w:rFonts w:ascii="Wingdings" w:hAnsi="Wingdings" w:cs="Wingdings" w:hint="default"/>
    </w:rPr>
  </w:style>
  <w:style w:type="character" w:customStyle="1" w:styleId="WW8Num12z0">
    <w:name w:val="WW8Num12z0"/>
    <w:rsid w:val="002D794B"/>
    <w:rPr>
      <w:rFonts w:ascii="Symbol" w:hAnsi="Symbol" w:cs="Symbol" w:hint="default"/>
    </w:rPr>
  </w:style>
  <w:style w:type="character" w:customStyle="1" w:styleId="WW8Num12z1">
    <w:name w:val="WW8Num12z1"/>
    <w:rsid w:val="002D794B"/>
    <w:rPr>
      <w:rFonts w:ascii="Courier New" w:hAnsi="Courier New" w:cs="Courier New" w:hint="default"/>
    </w:rPr>
  </w:style>
  <w:style w:type="character" w:customStyle="1" w:styleId="WW8Num12z2">
    <w:name w:val="WW8Num12z2"/>
    <w:rsid w:val="002D794B"/>
    <w:rPr>
      <w:rFonts w:ascii="Wingdings" w:hAnsi="Wingdings" w:cs="Wingdings" w:hint="default"/>
    </w:rPr>
  </w:style>
  <w:style w:type="character" w:customStyle="1" w:styleId="12">
    <w:name w:val="Основной шрифт абзаца1"/>
    <w:rsid w:val="002D794B"/>
  </w:style>
  <w:style w:type="character" w:customStyle="1" w:styleId="af0">
    <w:name w:val="Символ нумерации"/>
    <w:rsid w:val="002D794B"/>
  </w:style>
  <w:style w:type="paragraph" w:customStyle="1" w:styleId="13">
    <w:name w:val="Заголовок1"/>
    <w:basedOn w:val="a"/>
    <w:next w:val="a5"/>
    <w:rsid w:val="002D794B"/>
    <w:pPr>
      <w:keepNext/>
      <w:suppressAutoHyphens/>
      <w:spacing w:before="240" w:after="120"/>
      <w:ind w:left="0"/>
      <w:jc w:val="left"/>
    </w:pPr>
    <w:rPr>
      <w:rFonts w:ascii="Arial" w:eastAsia="Microsoft YaHei" w:hAnsi="Arial" w:cs="Arial"/>
      <w:sz w:val="28"/>
      <w:szCs w:val="28"/>
      <w:lang w:eastAsia="ar-SA"/>
    </w:rPr>
  </w:style>
  <w:style w:type="paragraph" w:styleId="af1">
    <w:name w:val="List"/>
    <w:basedOn w:val="a5"/>
    <w:rsid w:val="002D794B"/>
    <w:pPr>
      <w:suppressAutoHyphens/>
      <w:spacing w:after="120"/>
      <w:jc w:val="left"/>
    </w:pPr>
    <w:rPr>
      <w:rFonts w:cs="Arial"/>
      <w:szCs w:val="24"/>
      <w:lang w:val="ru-RU" w:eastAsia="ar-SA"/>
    </w:rPr>
  </w:style>
  <w:style w:type="paragraph" w:customStyle="1" w:styleId="14">
    <w:name w:val="Название1"/>
    <w:basedOn w:val="a"/>
    <w:rsid w:val="002D794B"/>
    <w:pPr>
      <w:suppressLineNumbers/>
      <w:suppressAutoHyphens/>
      <w:spacing w:before="120" w:after="120"/>
      <w:ind w:left="0"/>
      <w:jc w:val="left"/>
    </w:pPr>
    <w:rPr>
      <w:rFonts w:ascii="Times New Roman" w:eastAsia="Times New Roman" w:hAnsi="Times New Roman" w:cs="Arial"/>
      <w:i/>
      <w:iCs/>
      <w:sz w:val="24"/>
      <w:szCs w:val="24"/>
      <w:lang w:eastAsia="ar-SA"/>
    </w:rPr>
  </w:style>
  <w:style w:type="paragraph" w:customStyle="1" w:styleId="15">
    <w:name w:val="Указатель1"/>
    <w:basedOn w:val="a"/>
    <w:rsid w:val="002D794B"/>
    <w:pPr>
      <w:suppressLineNumbers/>
      <w:suppressAutoHyphens/>
      <w:ind w:left="0"/>
      <w:jc w:val="left"/>
    </w:pPr>
    <w:rPr>
      <w:rFonts w:ascii="Times New Roman" w:eastAsia="Times New Roman" w:hAnsi="Times New Roman" w:cs="Arial"/>
      <w:sz w:val="24"/>
      <w:szCs w:val="24"/>
      <w:lang w:eastAsia="ar-SA"/>
    </w:rPr>
  </w:style>
  <w:style w:type="paragraph" w:customStyle="1" w:styleId="af2">
    <w:name w:val="Содержимое таблицы"/>
    <w:basedOn w:val="a"/>
    <w:rsid w:val="002D794B"/>
    <w:pPr>
      <w:suppressLineNumbers/>
      <w:suppressAutoHyphens/>
      <w:ind w:left="0"/>
      <w:jc w:val="left"/>
    </w:pPr>
    <w:rPr>
      <w:rFonts w:ascii="Times New Roman" w:eastAsia="Times New Roman" w:hAnsi="Times New Roman"/>
      <w:sz w:val="24"/>
      <w:szCs w:val="24"/>
      <w:lang w:eastAsia="ar-SA"/>
    </w:rPr>
  </w:style>
  <w:style w:type="paragraph" w:customStyle="1" w:styleId="af3">
    <w:name w:val="Заголовок таблицы"/>
    <w:basedOn w:val="af2"/>
    <w:rsid w:val="002D794B"/>
    <w:pPr>
      <w:jc w:val="center"/>
    </w:pPr>
    <w:rPr>
      <w:b/>
      <w:bCs/>
    </w:rPr>
  </w:style>
  <w:style w:type="character" w:styleId="af4">
    <w:name w:val="Intense Emphasis"/>
    <w:basedOn w:val="a0"/>
    <w:uiPriority w:val="21"/>
    <w:qFormat/>
    <w:rsid w:val="002D794B"/>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0C"/>
    <w:pPr>
      <w:spacing w:after="0" w:line="240" w:lineRule="auto"/>
      <w:ind w:left="23"/>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6710C"/>
    <w:pPr>
      <w:ind w:left="720"/>
      <w:contextualSpacing/>
    </w:pPr>
    <w:rPr>
      <w:lang w:val="x-none"/>
    </w:rPr>
  </w:style>
  <w:style w:type="paragraph" w:styleId="a5">
    <w:name w:val="Body Text"/>
    <w:basedOn w:val="a"/>
    <w:link w:val="a6"/>
    <w:rsid w:val="00D6710C"/>
    <w:pPr>
      <w:ind w:left="0"/>
    </w:pPr>
    <w:rPr>
      <w:rFonts w:ascii="Times New Roman" w:eastAsia="Times New Roman" w:hAnsi="Times New Roman"/>
      <w:sz w:val="24"/>
      <w:szCs w:val="20"/>
      <w:lang w:val="x-none" w:eastAsia="ko-KR"/>
    </w:rPr>
  </w:style>
  <w:style w:type="character" w:customStyle="1" w:styleId="a6">
    <w:name w:val="Основной текст Знак"/>
    <w:basedOn w:val="a0"/>
    <w:link w:val="a5"/>
    <w:rsid w:val="00D6710C"/>
    <w:rPr>
      <w:rFonts w:ascii="Times New Roman" w:eastAsia="Times New Roman" w:hAnsi="Times New Roman" w:cs="Times New Roman"/>
      <w:sz w:val="24"/>
      <w:szCs w:val="20"/>
      <w:lang w:val="x-none" w:eastAsia="ko-KR"/>
    </w:rPr>
  </w:style>
  <w:style w:type="character" w:customStyle="1" w:styleId="a4">
    <w:name w:val="Абзац списка Знак"/>
    <w:link w:val="a3"/>
    <w:uiPriority w:val="34"/>
    <w:locked/>
    <w:rsid w:val="00D6710C"/>
    <w:rPr>
      <w:rFonts w:ascii="Calibri" w:eastAsia="Calibri" w:hAnsi="Calibri" w:cs="Times New Roman"/>
      <w:lang w:val="x-none"/>
    </w:rPr>
  </w:style>
  <w:style w:type="character" w:styleId="a7">
    <w:name w:val="Hyperlink"/>
    <w:basedOn w:val="a0"/>
    <w:uiPriority w:val="99"/>
    <w:unhideWhenUsed/>
    <w:rsid w:val="00F37554"/>
    <w:rPr>
      <w:color w:val="0000FF" w:themeColor="hyperlink"/>
      <w:u w:val="single"/>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205D10"/>
    <w:rPr>
      <w:sz w:val="24"/>
      <w:szCs w:val="24"/>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qFormat/>
    <w:rsid w:val="00205D10"/>
    <w:pPr>
      <w:tabs>
        <w:tab w:val="center" w:pos="4677"/>
        <w:tab w:val="right" w:pos="9355"/>
      </w:tabs>
      <w:ind w:left="0"/>
      <w:jc w:val="left"/>
    </w:pPr>
    <w:rPr>
      <w:rFonts w:asciiTheme="minorHAnsi" w:eastAsiaTheme="minorHAnsi" w:hAnsiTheme="minorHAnsi" w:cstheme="minorBidi"/>
      <w:sz w:val="24"/>
      <w:szCs w:val="24"/>
    </w:rPr>
  </w:style>
  <w:style w:type="paragraph" w:styleId="aa">
    <w:name w:val="No Spacing"/>
    <w:aliases w:val="Мониторинг,без интер,мой стиль,мелкий,Без интервала1,мой рабочий,No Spacing,Обя,Айгерим,норма,Без интеБез интервала,Без интервала11,свой,No Spacing1,No Spacing_0,14 TNR,МОЙ СТИЛЬ,Без интервала2,без интервала,No Spacing11,Без интервала111"/>
    <w:link w:val="ab"/>
    <w:uiPriority w:val="1"/>
    <w:qFormat/>
    <w:rsid w:val="00205D10"/>
    <w:pPr>
      <w:spacing w:after="0" w:line="240" w:lineRule="auto"/>
    </w:pPr>
  </w:style>
  <w:style w:type="paragraph" w:customStyle="1" w:styleId="Default">
    <w:name w:val="Default"/>
    <w:rsid w:val="00205D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aliases w:val="Мониторинг Знак,без интер Знак,мой стиль Знак,мелкий Знак,Без интервала1 Знак,мой рабочий Знак,No Spacing Знак,Обя Знак,Айгерим Знак,норма Знак,Без интеБез интервала Знак,Без интервала11 Знак,свой Знак,No Spacing1 Знак,14 TNR Знак"/>
    <w:basedOn w:val="a0"/>
    <w:link w:val="aa"/>
    <w:uiPriority w:val="1"/>
    <w:qFormat/>
    <w:rsid w:val="00205D10"/>
  </w:style>
  <w:style w:type="character" w:customStyle="1" w:styleId="s1">
    <w:name w:val="s1"/>
    <w:rsid w:val="00205D10"/>
    <w:rPr>
      <w:rFonts w:ascii="Times New Roman" w:hAnsi="Times New Roman" w:cs="Times New Roman" w:hint="default"/>
      <w:b/>
      <w:bCs/>
      <w:color w:val="000000"/>
    </w:rPr>
  </w:style>
  <w:style w:type="character" w:styleId="ac">
    <w:name w:val="Strong"/>
    <w:basedOn w:val="a0"/>
    <w:uiPriority w:val="22"/>
    <w:qFormat/>
    <w:rsid w:val="00205D10"/>
    <w:rPr>
      <w:b/>
      <w:bCs/>
    </w:rPr>
  </w:style>
  <w:style w:type="paragraph" w:customStyle="1" w:styleId="1">
    <w:name w:val="Стиль1"/>
    <w:basedOn w:val="a"/>
    <w:link w:val="10"/>
    <w:qFormat/>
    <w:rsid w:val="00205D10"/>
    <w:pPr>
      <w:ind w:left="0"/>
    </w:pPr>
    <w:rPr>
      <w:rFonts w:ascii="Times New Roman" w:eastAsiaTheme="minorHAnsi" w:hAnsi="Times New Roman" w:cstheme="minorBidi"/>
      <w:sz w:val="28"/>
    </w:rPr>
  </w:style>
  <w:style w:type="character" w:customStyle="1" w:styleId="10">
    <w:name w:val="Стиль1 Знак"/>
    <w:basedOn w:val="a0"/>
    <w:link w:val="1"/>
    <w:rsid w:val="00205D10"/>
    <w:rPr>
      <w:rFonts w:ascii="Times New Roman" w:hAnsi="Times New Roman"/>
      <w:sz w:val="28"/>
    </w:rPr>
  </w:style>
  <w:style w:type="table" w:styleId="ad">
    <w:name w:val="Table Grid"/>
    <w:basedOn w:val="a1"/>
    <w:uiPriority w:val="59"/>
    <w:rsid w:val="0091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3310BC"/>
    <w:rPr>
      <w:rFonts w:ascii="Segoe UI" w:hAnsi="Segoe UI" w:cs="Segoe UI"/>
      <w:sz w:val="18"/>
      <w:szCs w:val="18"/>
    </w:rPr>
  </w:style>
  <w:style w:type="character" w:customStyle="1" w:styleId="af">
    <w:name w:val="Текст выноски Знак"/>
    <w:basedOn w:val="a0"/>
    <w:link w:val="ae"/>
    <w:uiPriority w:val="99"/>
    <w:semiHidden/>
    <w:rsid w:val="003310BC"/>
    <w:rPr>
      <w:rFonts w:ascii="Segoe UI" w:eastAsia="Calibri" w:hAnsi="Segoe UI" w:cs="Segoe UI"/>
      <w:sz w:val="18"/>
      <w:szCs w:val="18"/>
    </w:rPr>
  </w:style>
  <w:style w:type="character" w:customStyle="1" w:styleId="block-head">
    <w:name w:val="block-head"/>
    <w:basedOn w:val="a0"/>
    <w:rsid w:val="009A744B"/>
  </w:style>
  <w:style w:type="character" w:customStyle="1" w:styleId="block-content">
    <w:name w:val="block-content"/>
    <w:basedOn w:val="a0"/>
    <w:rsid w:val="009A744B"/>
  </w:style>
  <w:style w:type="table" w:customStyle="1" w:styleId="11">
    <w:name w:val="Сетка таблицы1"/>
    <w:basedOn w:val="a1"/>
    <w:next w:val="ad"/>
    <w:uiPriority w:val="59"/>
    <w:rsid w:val="00752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D794B"/>
    <w:rPr>
      <w:rFonts w:hint="default"/>
      <w:b w:val="0"/>
      <w:color w:val="FF0000"/>
      <w:sz w:val="20"/>
      <w:szCs w:val="20"/>
      <w:lang w:val="kk-KZ"/>
    </w:rPr>
  </w:style>
  <w:style w:type="character" w:customStyle="1" w:styleId="WW8Num2z0">
    <w:name w:val="WW8Num2z0"/>
    <w:rsid w:val="002D794B"/>
    <w:rPr>
      <w:rFonts w:ascii="Symbol" w:hAnsi="Symbol" w:cs="Symbol" w:hint="default"/>
      <w:lang w:val="kk-KZ"/>
    </w:rPr>
  </w:style>
  <w:style w:type="character" w:customStyle="1" w:styleId="WW8Num3z0">
    <w:name w:val="WW8Num3z0"/>
    <w:rsid w:val="002D794B"/>
    <w:rPr>
      <w:rFonts w:ascii="Symbol" w:hAnsi="Symbol" w:cs="Symbol" w:hint="default"/>
      <w:b/>
      <w:color w:val="FF0000"/>
      <w:sz w:val="22"/>
      <w:szCs w:val="22"/>
      <w:lang w:val="kk-KZ"/>
    </w:rPr>
  </w:style>
  <w:style w:type="character" w:customStyle="1" w:styleId="WW8Num3z1">
    <w:name w:val="WW8Num3z1"/>
    <w:rsid w:val="002D794B"/>
    <w:rPr>
      <w:rFonts w:ascii="Courier New" w:hAnsi="Courier New" w:cs="Courier New" w:hint="default"/>
    </w:rPr>
  </w:style>
  <w:style w:type="character" w:customStyle="1" w:styleId="WW8Num3z2">
    <w:name w:val="WW8Num3z2"/>
    <w:rsid w:val="002D794B"/>
    <w:rPr>
      <w:rFonts w:ascii="Wingdings" w:hAnsi="Wingdings" w:cs="Wingdings" w:hint="default"/>
    </w:rPr>
  </w:style>
  <w:style w:type="character" w:customStyle="1" w:styleId="WW8Num3z3">
    <w:name w:val="WW8Num3z3"/>
    <w:rsid w:val="002D794B"/>
  </w:style>
  <w:style w:type="character" w:customStyle="1" w:styleId="WW8Num3z4">
    <w:name w:val="WW8Num3z4"/>
    <w:rsid w:val="002D794B"/>
  </w:style>
  <w:style w:type="character" w:customStyle="1" w:styleId="WW8Num3z5">
    <w:name w:val="WW8Num3z5"/>
    <w:rsid w:val="002D794B"/>
  </w:style>
  <w:style w:type="character" w:customStyle="1" w:styleId="WW8Num3z6">
    <w:name w:val="WW8Num3z6"/>
    <w:rsid w:val="002D794B"/>
  </w:style>
  <w:style w:type="character" w:customStyle="1" w:styleId="WW8Num3z7">
    <w:name w:val="WW8Num3z7"/>
    <w:rsid w:val="002D794B"/>
  </w:style>
  <w:style w:type="character" w:customStyle="1" w:styleId="WW8Num3z8">
    <w:name w:val="WW8Num3z8"/>
    <w:rsid w:val="002D794B"/>
  </w:style>
  <w:style w:type="character" w:customStyle="1" w:styleId="WW8Num4z0">
    <w:name w:val="WW8Num4z0"/>
    <w:rsid w:val="002D794B"/>
    <w:rPr>
      <w:rFonts w:ascii="Times New Roman" w:eastAsia="Times New Roman" w:hAnsi="Times New Roman" w:cs="Times New Roman"/>
    </w:rPr>
  </w:style>
  <w:style w:type="character" w:customStyle="1" w:styleId="WW8Num4z1">
    <w:name w:val="WW8Num4z1"/>
    <w:rsid w:val="002D794B"/>
  </w:style>
  <w:style w:type="character" w:customStyle="1" w:styleId="WW8Num4z2">
    <w:name w:val="WW8Num4z2"/>
    <w:rsid w:val="002D794B"/>
  </w:style>
  <w:style w:type="character" w:customStyle="1" w:styleId="WW8Num4z3">
    <w:name w:val="WW8Num4z3"/>
    <w:rsid w:val="002D794B"/>
  </w:style>
  <w:style w:type="character" w:customStyle="1" w:styleId="WW8Num4z4">
    <w:name w:val="WW8Num4z4"/>
    <w:rsid w:val="002D794B"/>
  </w:style>
  <w:style w:type="character" w:customStyle="1" w:styleId="WW8Num4z5">
    <w:name w:val="WW8Num4z5"/>
    <w:rsid w:val="002D794B"/>
  </w:style>
  <w:style w:type="character" w:customStyle="1" w:styleId="WW8Num4z6">
    <w:name w:val="WW8Num4z6"/>
    <w:rsid w:val="002D794B"/>
  </w:style>
  <w:style w:type="character" w:customStyle="1" w:styleId="WW8Num4z7">
    <w:name w:val="WW8Num4z7"/>
    <w:rsid w:val="002D794B"/>
  </w:style>
  <w:style w:type="character" w:customStyle="1" w:styleId="WW8Num4z8">
    <w:name w:val="WW8Num4z8"/>
    <w:rsid w:val="002D794B"/>
  </w:style>
  <w:style w:type="character" w:customStyle="1" w:styleId="WW8Num1z1">
    <w:name w:val="WW8Num1z1"/>
    <w:rsid w:val="002D794B"/>
  </w:style>
  <w:style w:type="character" w:customStyle="1" w:styleId="WW8Num1z2">
    <w:name w:val="WW8Num1z2"/>
    <w:rsid w:val="002D794B"/>
  </w:style>
  <w:style w:type="character" w:customStyle="1" w:styleId="WW8Num1z3">
    <w:name w:val="WW8Num1z3"/>
    <w:rsid w:val="002D794B"/>
  </w:style>
  <w:style w:type="character" w:customStyle="1" w:styleId="WW8Num1z4">
    <w:name w:val="WW8Num1z4"/>
    <w:rsid w:val="002D794B"/>
  </w:style>
  <w:style w:type="character" w:customStyle="1" w:styleId="WW8Num1z5">
    <w:name w:val="WW8Num1z5"/>
    <w:rsid w:val="002D794B"/>
  </w:style>
  <w:style w:type="character" w:customStyle="1" w:styleId="WW8Num1z6">
    <w:name w:val="WW8Num1z6"/>
    <w:rsid w:val="002D794B"/>
  </w:style>
  <w:style w:type="character" w:customStyle="1" w:styleId="WW8Num1z7">
    <w:name w:val="WW8Num1z7"/>
    <w:rsid w:val="002D794B"/>
  </w:style>
  <w:style w:type="character" w:customStyle="1" w:styleId="WW8Num1z8">
    <w:name w:val="WW8Num1z8"/>
    <w:rsid w:val="002D794B"/>
  </w:style>
  <w:style w:type="character" w:customStyle="1" w:styleId="WW8Num2z1">
    <w:name w:val="WW8Num2z1"/>
    <w:rsid w:val="002D794B"/>
    <w:rPr>
      <w:rFonts w:ascii="Courier New" w:hAnsi="Courier New" w:cs="Courier New" w:hint="default"/>
    </w:rPr>
  </w:style>
  <w:style w:type="character" w:customStyle="1" w:styleId="WW8Num2z2">
    <w:name w:val="WW8Num2z2"/>
    <w:rsid w:val="002D794B"/>
    <w:rPr>
      <w:rFonts w:ascii="Wingdings" w:hAnsi="Wingdings" w:cs="Wingdings" w:hint="default"/>
    </w:rPr>
  </w:style>
  <w:style w:type="character" w:customStyle="1" w:styleId="WW8Num5z0">
    <w:name w:val="WW8Num5z0"/>
    <w:rsid w:val="002D794B"/>
    <w:rPr>
      <w:rFonts w:ascii="Symbol" w:hAnsi="Symbol" w:cs="Symbol" w:hint="default"/>
      <w:sz w:val="22"/>
      <w:szCs w:val="22"/>
      <w:lang w:val="kk-KZ"/>
    </w:rPr>
  </w:style>
  <w:style w:type="character" w:customStyle="1" w:styleId="WW8Num5z1">
    <w:name w:val="WW8Num5z1"/>
    <w:rsid w:val="002D794B"/>
    <w:rPr>
      <w:rFonts w:ascii="Courier New" w:hAnsi="Courier New" w:cs="Courier New" w:hint="default"/>
    </w:rPr>
  </w:style>
  <w:style w:type="character" w:customStyle="1" w:styleId="WW8Num5z2">
    <w:name w:val="WW8Num5z2"/>
    <w:rsid w:val="002D794B"/>
    <w:rPr>
      <w:rFonts w:ascii="Wingdings" w:hAnsi="Wingdings" w:cs="Wingdings" w:hint="default"/>
    </w:rPr>
  </w:style>
  <w:style w:type="character" w:customStyle="1" w:styleId="WW8Num6z0">
    <w:name w:val="WW8Num6z0"/>
    <w:rsid w:val="002D794B"/>
    <w:rPr>
      <w:rFonts w:ascii="Symbol" w:hAnsi="Symbol" w:cs="Symbol" w:hint="default"/>
    </w:rPr>
  </w:style>
  <w:style w:type="character" w:customStyle="1" w:styleId="WW8Num6z1">
    <w:name w:val="WW8Num6z1"/>
    <w:rsid w:val="002D794B"/>
    <w:rPr>
      <w:rFonts w:ascii="Courier New" w:hAnsi="Courier New" w:cs="Courier New" w:hint="default"/>
    </w:rPr>
  </w:style>
  <w:style w:type="character" w:customStyle="1" w:styleId="WW8Num6z2">
    <w:name w:val="WW8Num6z2"/>
    <w:rsid w:val="002D794B"/>
    <w:rPr>
      <w:rFonts w:ascii="Wingdings" w:hAnsi="Wingdings" w:cs="Wingdings" w:hint="default"/>
    </w:rPr>
  </w:style>
  <w:style w:type="character" w:customStyle="1" w:styleId="WW8Num7z0">
    <w:name w:val="WW8Num7z0"/>
    <w:rsid w:val="002D794B"/>
    <w:rPr>
      <w:rFonts w:ascii="Symbol" w:hAnsi="Symbol" w:cs="Symbol" w:hint="default"/>
    </w:rPr>
  </w:style>
  <w:style w:type="character" w:customStyle="1" w:styleId="WW8Num7z1">
    <w:name w:val="WW8Num7z1"/>
    <w:rsid w:val="002D794B"/>
    <w:rPr>
      <w:rFonts w:ascii="Courier New" w:hAnsi="Courier New" w:cs="Courier New" w:hint="default"/>
    </w:rPr>
  </w:style>
  <w:style w:type="character" w:customStyle="1" w:styleId="WW8Num7z2">
    <w:name w:val="WW8Num7z2"/>
    <w:rsid w:val="002D794B"/>
    <w:rPr>
      <w:rFonts w:ascii="Wingdings" w:hAnsi="Wingdings" w:cs="Wingdings" w:hint="default"/>
    </w:rPr>
  </w:style>
  <w:style w:type="character" w:customStyle="1" w:styleId="WW8Num8z0">
    <w:name w:val="WW8Num8z0"/>
    <w:rsid w:val="002D794B"/>
    <w:rPr>
      <w:rFonts w:hint="default"/>
    </w:rPr>
  </w:style>
  <w:style w:type="character" w:customStyle="1" w:styleId="WW8Num8z1">
    <w:name w:val="WW8Num8z1"/>
    <w:rsid w:val="002D794B"/>
  </w:style>
  <w:style w:type="character" w:customStyle="1" w:styleId="WW8Num8z2">
    <w:name w:val="WW8Num8z2"/>
    <w:rsid w:val="002D794B"/>
  </w:style>
  <w:style w:type="character" w:customStyle="1" w:styleId="WW8Num8z3">
    <w:name w:val="WW8Num8z3"/>
    <w:rsid w:val="002D794B"/>
  </w:style>
  <w:style w:type="character" w:customStyle="1" w:styleId="WW8Num8z4">
    <w:name w:val="WW8Num8z4"/>
    <w:rsid w:val="002D794B"/>
  </w:style>
  <w:style w:type="character" w:customStyle="1" w:styleId="WW8Num8z5">
    <w:name w:val="WW8Num8z5"/>
    <w:rsid w:val="002D794B"/>
  </w:style>
  <w:style w:type="character" w:customStyle="1" w:styleId="WW8Num8z6">
    <w:name w:val="WW8Num8z6"/>
    <w:rsid w:val="002D794B"/>
  </w:style>
  <w:style w:type="character" w:customStyle="1" w:styleId="WW8Num8z7">
    <w:name w:val="WW8Num8z7"/>
    <w:rsid w:val="002D794B"/>
  </w:style>
  <w:style w:type="character" w:customStyle="1" w:styleId="WW8Num8z8">
    <w:name w:val="WW8Num8z8"/>
    <w:rsid w:val="002D794B"/>
  </w:style>
  <w:style w:type="character" w:customStyle="1" w:styleId="WW8Num9z0">
    <w:name w:val="WW8Num9z0"/>
    <w:rsid w:val="002D794B"/>
    <w:rPr>
      <w:rFonts w:ascii="Symbol" w:hAnsi="Symbol" w:cs="Symbol" w:hint="default"/>
      <w:sz w:val="22"/>
      <w:szCs w:val="22"/>
      <w:lang w:val="kk-KZ"/>
    </w:rPr>
  </w:style>
  <w:style w:type="character" w:customStyle="1" w:styleId="WW8Num9z1">
    <w:name w:val="WW8Num9z1"/>
    <w:rsid w:val="002D794B"/>
    <w:rPr>
      <w:rFonts w:ascii="Courier New" w:hAnsi="Courier New" w:cs="Courier New" w:hint="default"/>
    </w:rPr>
  </w:style>
  <w:style w:type="character" w:customStyle="1" w:styleId="WW8Num9z2">
    <w:name w:val="WW8Num9z2"/>
    <w:rsid w:val="002D794B"/>
    <w:rPr>
      <w:rFonts w:ascii="Wingdings" w:hAnsi="Wingdings" w:cs="Wingdings" w:hint="default"/>
    </w:rPr>
  </w:style>
  <w:style w:type="character" w:customStyle="1" w:styleId="WW8Num10z0">
    <w:name w:val="WW8Num10z0"/>
    <w:rsid w:val="002D794B"/>
    <w:rPr>
      <w:rFonts w:ascii="Symbol" w:hAnsi="Symbol" w:cs="Symbol" w:hint="default"/>
    </w:rPr>
  </w:style>
  <w:style w:type="character" w:customStyle="1" w:styleId="WW8Num10z1">
    <w:name w:val="WW8Num10z1"/>
    <w:rsid w:val="002D794B"/>
    <w:rPr>
      <w:rFonts w:ascii="Courier New" w:hAnsi="Courier New" w:cs="Courier New" w:hint="default"/>
    </w:rPr>
  </w:style>
  <w:style w:type="character" w:customStyle="1" w:styleId="WW8Num10z2">
    <w:name w:val="WW8Num10z2"/>
    <w:rsid w:val="002D794B"/>
    <w:rPr>
      <w:rFonts w:ascii="Wingdings" w:hAnsi="Wingdings" w:cs="Wingdings" w:hint="default"/>
    </w:rPr>
  </w:style>
  <w:style w:type="character" w:customStyle="1" w:styleId="WW8Num11z0">
    <w:name w:val="WW8Num11z0"/>
    <w:rsid w:val="002D794B"/>
    <w:rPr>
      <w:rFonts w:ascii="Symbol" w:hAnsi="Symbol" w:cs="Symbol" w:hint="default"/>
    </w:rPr>
  </w:style>
  <w:style w:type="character" w:customStyle="1" w:styleId="WW8Num11z1">
    <w:name w:val="WW8Num11z1"/>
    <w:rsid w:val="002D794B"/>
    <w:rPr>
      <w:rFonts w:ascii="Courier New" w:hAnsi="Courier New" w:cs="Courier New" w:hint="default"/>
    </w:rPr>
  </w:style>
  <w:style w:type="character" w:customStyle="1" w:styleId="WW8Num11z2">
    <w:name w:val="WW8Num11z2"/>
    <w:rsid w:val="002D794B"/>
    <w:rPr>
      <w:rFonts w:ascii="Wingdings" w:hAnsi="Wingdings" w:cs="Wingdings" w:hint="default"/>
    </w:rPr>
  </w:style>
  <w:style w:type="character" w:customStyle="1" w:styleId="WW8Num12z0">
    <w:name w:val="WW8Num12z0"/>
    <w:rsid w:val="002D794B"/>
    <w:rPr>
      <w:rFonts w:ascii="Symbol" w:hAnsi="Symbol" w:cs="Symbol" w:hint="default"/>
    </w:rPr>
  </w:style>
  <w:style w:type="character" w:customStyle="1" w:styleId="WW8Num12z1">
    <w:name w:val="WW8Num12z1"/>
    <w:rsid w:val="002D794B"/>
    <w:rPr>
      <w:rFonts w:ascii="Courier New" w:hAnsi="Courier New" w:cs="Courier New" w:hint="default"/>
    </w:rPr>
  </w:style>
  <w:style w:type="character" w:customStyle="1" w:styleId="WW8Num12z2">
    <w:name w:val="WW8Num12z2"/>
    <w:rsid w:val="002D794B"/>
    <w:rPr>
      <w:rFonts w:ascii="Wingdings" w:hAnsi="Wingdings" w:cs="Wingdings" w:hint="default"/>
    </w:rPr>
  </w:style>
  <w:style w:type="character" w:customStyle="1" w:styleId="12">
    <w:name w:val="Основной шрифт абзаца1"/>
    <w:rsid w:val="002D794B"/>
  </w:style>
  <w:style w:type="character" w:customStyle="1" w:styleId="af0">
    <w:name w:val="Символ нумерации"/>
    <w:rsid w:val="002D794B"/>
  </w:style>
  <w:style w:type="paragraph" w:customStyle="1" w:styleId="13">
    <w:name w:val="Заголовок1"/>
    <w:basedOn w:val="a"/>
    <w:next w:val="a5"/>
    <w:rsid w:val="002D794B"/>
    <w:pPr>
      <w:keepNext/>
      <w:suppressAutoHyphens/>
      <w:spacing w:before="240" w:after="120"/>
      <w:ind w:left="0"/>
      <w:jc w:val="left"/>
    </w:pPr>
    <w:rPr>
      <w:rFonts w:ascii="Arial" w:eastAsia="Microsoft YaHei" w:hAnsi="Arial" w:cs="Arial"/>
      <w:sz w:val="28"/>
      <w:szCs w:val="28"/>
      <w:lang w:eastAsia="ar-SA"/>
    </w:rPr>
  </w:style>
  <w:style w:type="paragraph" w:styleId="af1">
    <w:name w:val="List"/>
    <w:basedOn w:val="a5"/>
    <w:rsid w:val="002D794B"/>
    <w:pPr>
      <w:suppressAutoHyphens/>
      <w:spacing w:after="120"/>
      <w:jc w:val="left"/>
    </w:pPr>
    <w:rPr>
      <w:rFonts w:cs="Arial"/>
      <w:szCs w:val="24"/>
      <w:lang w:val="ru-RU" w:eastAsia="ar-SA"/>
    </w:rPr>
  </w:style>
  <w:style w:type="paragraph" w:customStyle="1" w:styleId="14">
    <w:name w:val="Название1"/>
    <w:basedOn w:val="a"/>
    <w:rsid w:val="002D794B"/>
    <w:pPr>
      <w:suppressLineNumbers/>
      <w:suppressAutoHyphens/>
      <w:spacing w:before="120" w:after="120"/>
      <w:ind w:left="0"/>
      <w:jc w:val="left"/>
    </w:pPr>
    <w:rPr>
      <w:rFonts w:ascii="Times New Roman" w:eastAsia="Times New Roman" w:hAnsi="Times New Roman" w:cs="Arial"/>
      <w:i/>
      <w:iCs/>
      <w:sz w:val="24"/>
      <w:szCs w:val="24"/>
      <w:lang w:eastAsia="ar-SA"/>
    </w:rPr>
  </w:style>
  <w:style w:type="paragraph" w:customStyle="1" w:styleId="15">
    <w:name w:val="Указатель1"/>
    <w:basedOn w:val="a"/>
    <w:rsid w:val="002D794B"/>
    <w:pPr>
      <w:suppressLineNumbers/>
      <w:suppressAutoHyphens/>
      <w:ind w:left="0"/>
      <w:jc w:val="left"/>
    </w:pPr>
    <w:rPr>
      <w:rFonts w:ascii="Times New Roman" w:eastAsia="Times New Roman" w:hAnsi="Times New Roman" w:cs="Arial"/>
      <w:sz w:val="24"/>
      <w:szCs w:val="24"/>
      <w:lang w:eastAsia="ar-SA"/>
    </w:rPr>
  </w:style>
  <w:style w:type="paragraph" w:customStyle="1" w:styleId="af2">
    <w:name w:val="Содержимое таблицы"/>
    <w:basedOn w:val="a"/>
    <w:rsid w:val="002D794B"/>
    <w:pPr>
      <w:suppressLineNumbers/>
      <w:suppressAutoHyphens/>
      <w:ind w:left="0"/>
      <w:jc w:val="left"/>
    </w:pPr>
    <w:rPr>
      <w:rFonts w:ascii="Times New Roman" w:eastAsia="Times New Roman" w:hAnsi="Times New Roman"/>
      <w:sz w:val="24"/>
      <w:szCs w:val="24"/>
      <w:lang w:eastAsia="ar-SA"/>
    </w:rPr>
  </w:style>
  <w:style w:type="paragraph" w:customStyle="1" w:styleId="af3">
    <w:name w:val="Заголовок таблицы"/>
    <w:basedOn w:val="af2"/>
    <w:rsid w:val="002D794B"/>
    <w:pPr>
      <w:jc w:val="center"/>
    </w:pPr>
    <w:rPr>
      <w:b/>
      <w:bCs/>
    </w:rPr>
  </w:style>
  <w:style w:type="character" w:styleId="af4">
    <w:name w:val="Intense Emphasis"/>
    <w:basedOn w:val="a0"/>
    <w:uiPriority w:val="21"/>
    <w:qFormat/>
    <w:rsid w:val="002D794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89866">
      <w:bodyDiv w:val="1"/>
      <w:marLeft w:val="0"/>
      <w:marRight w:val="0"/>
      <w:marTop w:val="0"/>
      <w:marBottom w:val="0"/>
      <w:divBdr>
        <w:top w:val="none" w:sz="0" w:space="0" w:color="auto"/>
        <w:left w:val="none" w:sz="0" w:space="0" w:color="auto"/>
        <w:bottom w:val="none" w:sz="0" w:space="0" w:color="auto"/>
        <w:right w:val="none" w:sz="0" w:space="0" w:color="auto"/>
      </w:divBdr>
    </w:div>
    <w:div w:id="902987467">
      <w:bodyDiv w:val="1"/>
      <w:marLeft w:val="0"/>
      <w:marRight w:val="0"/>
      <w:marTop w:val="0"/>
      <w:marBottom w:val="0"/>
      <w:divBdr>
        <w:top w:val="none" w:sz="0" w:space="0" w:color="auto"/>
        <w:left w:val="none" w:sz="0" w:space="0" w:color="auto"/>
        <w:bottom w:val="none" w:sz="0" w:space="0" w:color="auto"/>
        <w:right w:val="none" w:sz="0" w:space="0" w:color="auto"/>
      </w:divBdr>
    </w:div>
    <w:div w:id="1186165118">
      <w:bodyDiv w:val="1"/>
      <w:marLeft w:val="0"/>
      <w:marRight w:val="0"/>
      <w:marTop w:val="0"/>
      <w:marBottom w:val="0"/>
      <w:divBdr>
        <w:top w:val="none" w:sz="0" w:space="0" w:color="auto"/>
        <w:left w:val="none" w:sz="0" w:space="0" w:color="auto"/>
        <w:bottom w:val="none" w:sz="0" w:space="0" w:color="auto"/>
        <w:right w:val="none" w:sz="0" w:space="0" w:color="auto"/>
      </w:divBdr>
    </w:div>
    <w:div w:id="1328631425">
      <w:bodyDiv w:val="1"/>
      <w:marLeft w:val="0"/>
      <w:marRight w:val="0"/>
      <w:marTop w:val="0"/>
      <w:marBottom w:val="0"/>
      <w:divBdr>
        <w:top w:val="none" w:sz="0" w:space="0" w:color="auto"/>
        <w:left w:val="none" w:sz="0" w:space="0" w:color="auto"/>
        <w:bottom w:val="none" w:sz="0" w:space="0" w:color="auto"/>
        <w:right w:val="none" w:sz="0" w:space="0" w:color="auto"/>
      </w:divBdr>
    </w:div>
    <w:div w:id="1730810175">
      <w:bodyDiv w:val="1"/>
      <w:marLeft w:val="0"/>
      <w:marRight w:val="0"/>
      <w:marTop w:val="0"/>
      <w:marBottom w:val="0"/>
      <w:divBdr>
        <w:top w:val="none" w:sz="0" w:space="0" w:color="auto"/>
        <w:left w:val="none" w:sz="0" w:space="0" w:color="auto"/>
        <w:bottom w:val="none" w:sz="0" w:space="0" w:color="auto"/>
        <w:right w:val="none" w:sz="0" w:space="0" w:color="auto"/>
      </w:divBdr>
    </w:div>
    <w:div w:id="19190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4700-4182-4832-85B1-E4BB6324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966</Words>
  <Characters>5508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2025-01-10T05:32:00Z</cp:lastPrinted>
  <dcterms:created xsi:type="dcterms:W3CDTF">2025-01-10T05:27:00Z</dcterms:created>
  <dcterms:modified xsi:type="dcterms:W3CDTF">2025-02-12T10:32:00Z</dcterms:modified>
</cp:coreProperties>
</file>